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39"/>
        <w:gridCol w:w="4915"/>
      </w:tblGrid>
      <w:tr w:rsidR="00706821" w:rsidRPr="00147C00" w:rsidTr="00FC4530">
        <w:tc>
          <w:tcPr>
            <w:tcW w:w="493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Қазакстан Республикасының </w:t>
            </w: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Білім және ғылым </w:t>
            </w: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Министрлігі</w:t>
            </w:r>
          </w:p>
        </w:tc>
        <w:tc>
          <w:tcPr>
            <w:tcW w:w="4915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Министерство </w:t>
            </w: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образования и науки </w:t>
            </w: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 Казахстан</w:t>
            </w:r>
          </w:p>
        </w:tc>
      </w:tr>
      <w:tr w:rsidR="00706821" w:rsidRPr="00147C00" w:rsidTr="00FC4530">
        <w:tc>
          <w:tcPr>
            <w:tcW w:w="493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Д. Серікбаев атындағы</w:t>
            </w: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ШҚМТУ</w:t>
            </w:r>
          </w:p>
        </w:tc>
        <w:tc>
          <w:tcPr>
            <w:tcW w:w="4915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ВКТУ </w:t>
            </w:r>
          </w:p>
          <w:p w:rsidR="00706821" w:rsidRPr="00147C00" w:rsidRDefault="00706821" w:rsidP="00706821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им. Д. Серикбаева</w:t>
            </w:r>
          </w:p>
        </w:tc>
      </w:tr>
    </w:tbl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ind w:left="6480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ind w:left="648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БЕКІТЕМІН / УТВЕРЖДАЮ:</w:t>
      </w:r>
    </w:p>
    <w:p w:rsidR="00706821" w:rsidRPr="00147C00" w:rsidRDefault="00706821" w:rsidP="00706821">
      <w:pPr>
        <w:widowControl w:val="0"/>
        <w:suppressAutoHyphens/>
        <w:spacing w:line="240" w:lineRule="auto"/>
        <w:ind w:left="57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Мектеп деканы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/Декан школы</w:t>
      </w:r>
    </w:p>
    <w:p w:rsidR="00706821" w:rsidRPr="00147C00" w:rsidRDefault="00706821" w:rsidP="00706821">
      <w:pPr>
        <w:widowControl w:val="0"/>
        <w:suppressAutoHyphens/>
        <w:spacing w:line="240" w:lineRule="auto"/>
        <w:ind w:left="57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____________И.Ф</w:t>
      </w:r>
    </w:p>
    <w:p w:rsidR="00706821" w:rsidRPr="00147C00" w:rsidRDefault="00706821" w:rsidP="00706821">
      <w:pPr>
        <w:widowControl w:val="0"/>
        <w:suppressAutoHyphens/>
        <w:spacing w:line="240" w:lineRule="auto"/>
        <w:ind w:left="57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__________20__ ж./г.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НАЗВАНИЕ ДИСЦИПЛИНЫ НА КАЗАХСКОМ ЯЗЫКЕ</w:t>
      </w:r>
    </w:p>
    <w:p w:rsidR="009935D3" w:rsidRPr="00147C00" w:rsidRDefault="009935D3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Инженерлік білімге кіріспе</w:t>
      </w: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Жұмыс оқу бағдарламасы (силлабус)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НАЗВАНИЕ ДИСЦИПЛИНЫ НА РУССКОМ ЯЗЫКЕ</w:t>
      </w:r>
    </w:p>
    <w:p w:rsidR="007F39BA" w:rsidRPr="00147C00" w:rsidRDefault="007F39BA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 xml:space="preserve">Введение в инженерное образование </w:t>
      </w: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Рабочая учебная программа (силлабус)</w:t>
      </w: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Білім беру бағдарламасы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/ Образовательная программа: </w:t>
      </w:r>
      <w:r w:rsidR="00147C00">
        <w:rPr>
          <w:rFonts w:ascii="Times New Roman" w:eastAsia="Times New Roman" w:hAnsi="Times New Roman" w:cs="Times New Roman"/>
          <w:sz w:val="24"/>
          <w:szCs w:val="24"/>
        </w:rPr>
        <w:t>Приборостроение</w:t>
      </w:r>
      <w:bookmarkStart w:id="0" w:name="_GoBack"/>
      <w:bookmarkEnd w:id="0"/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Пәндерінің коды / Код дисциплины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Кредиттер саны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/ Количество кредитов:</w:t>
      </w:r>
      <w:r w:rsidR="00147C00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Цикл / Цикл: </w:t>
      </w: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Компонент / Компонент:</w:t>
      </w: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>Ө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скемен</w:t>
      </w:r>
    </w:p>
    <w:p w:rsidR="00706821" w:rsidRPr="00147C00" w:rsidRDefault="00706821" w:rsidP="00706821">
      <w:pPr>
        <w:widowControl w:val="0"/>
        <w:suppressAutoHyphens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Усть-Каменогорск 20</w:t>
      </w:r>
    </w:p>
    <w:p w:rsidR="00706821" w:rsidRPr="00147C00" w:rsidRDefault="00706821" w:rsidP="00706821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39CCA1" wp14:editId="6C6C0E02">
                <wp:simplePos x="0" y="0"/>
                <wp:positionH relativeFrom="column">
                  <wp:posOffset>2869565</wp:posOffset>
                </wp:positionH>
                <wp:positionV relativeFrom="paragraph">
                  <wp:posOffset>81915</wp:posOffset>
                </wp:positionV>
                <wp:extent cx="436880" cy="276225"/>
                <wp:effectExtent l="10795" t="12700" r="9525" b="635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10CD" w:rsidRDefault="006710CD" w:rsidP="00706821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25.95pt;margin-top:6.45pt;width:34.4pt;height:21.7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" strokecolor="white">
                <v:textbox style="mso-fit-shape-to-text:t">
                  <w:txbxContent>
                    <w:p w:rsidR="006710CD" w:rsidRDefault="006710CD" w:rsidP="00706821"/>
                  </w:txbxContent>
                </v:textbox>
                <w10:wrap type="square"/>
              </v:shape>
            </w:pict>
          </mc:Fallback>
        </mc:AlternateContent>
      </w: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  <w:r w:rsidRPr="00147C0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Рабочая учебная программа (силлабус) разработана в школе «</w:t>
      </w:r>
      <w:r w:rsidR="006710CD" w:rsidRPr="00147C00">
        <w:rPr>
          <w:rFonts w:ascii="Times New Roman" w:eastAsia="Times New Roman" w:hAnsi="Times New Roman" w:cs="Times New Roman"/>
          <w:sz w:val="24"/>
          <w:szCs w:val="24"/>
        </w:rPr>
        <w:t>ШИТ и ИС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Одобрено учебно-методическим советом школы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ФИО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г.              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протокол  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tabs>
          <w:tab w:val="left" w:pos="7780"/>
        </w:tabs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.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Разработал 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</w:t>
      </w:r>
      <w:r w:rsidR="009935D3"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>Черниговец ВН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ФИО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Должность</w:t>
      </w:r>
      <w:r w:rsidR="009935D3" w:rsidRPr="00147C00">
        <w:rPr>
          <w:rFonts w:ascii="Times New Roman" w:eastAsia="Times New Roman" w:hAnsi="Times New Roman" w:cs="Times New Roman"/>
          <w:sz w:val="24"/>
          <w:szCs w:val="24"/>
        </w:rPr>
        <w:t xml:space="preserve"> старший преподаватель </w:t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СОГЛАСОВАНО:</w:t>
      </w:r>
    </w:p>
    <w:p w:rsidR="00706821" w:rsidRPr="00147C00" w:rsidRDefault="00706821" w:rsidP="00706821">
      <w:pPr>
        <w:widowControl w:val="0"/>
        <w:suppressAutoHyphens/>
        <w:spacing w:after="100" w:line="240" w:lineRule="auto"/>
        <w:ind w:left="6000" w:hanging="6000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after="100" w:line="240" w:lineRule="auto"/>
        <w:ind w:left="6000" w:hanging="600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Декан школы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  <w:r w:rsidRPr="00147C00">
        <w:rPr>
          <w:rFonts w:ascii="Times New Roman" w:eastAsia="Times New Roman" w:hAnsi="Times New Roman" w:cs="Times New Roman"/>
          <w:sz w:val="24"/>
          <w:szCs w:val="24"/>
          <w:lang w:val="kk-KZ"/>
        </w:rPr>
        <w:t>ФИО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06821" w:rsidRPr="00147C00" w:rsidRDefault="00706821" w:rsidP="00706821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1 ХАРАКТЕРИСТИКА ДИСЦИПЛИНЫ, ЕЕ МЕСТО В УЧЕБНОМ ПРОЦЕССЕ</w:t>
      </w: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1.1 Краткое описание дисциплины</w:t>
      </w: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C4530" w:rsidRPr="00147C00" w:rsidRDefault="00FC4530" w:rsidP="001C1D07">
      <w:pPr>
        <w:widowControl w:val="0"/>
        <w:suppressAutoHyphens/>
        <w:spacing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Учебная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ab/>
        <w:t>программа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ab/>
        <w:t>по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ab/>
        <w:t>дисциплине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ab/>
        <w:t>«Введение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ab/>
        <w:t>в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ab/>
        <w:t>инженерное образование» разработана в соответствии с образовательным стандартом по специальности ГОСО РК . Дисциплина «Введение в инженерное образование» предназначена для технологической подготовки инженеров широкого профиля в системе высшего образования.</w:t>
      </w:r>
    </w:p>
    <w:p w:rsidR="00FC4530" w:rsidRPr="00147C00" w:rsidRDefault="00FC4530" w:rsidP="00FC4530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Основные задачи дисциплины – оценка роли инженерной профессии и инженера в развитии цивилизации, оценка места и роли Восточно Казахстанского технического университета </w:t>
      </w:r>
    </w:p>
    <w:p w:rsidR="00A75932" w:rsidRPr="00147C00" w:rsidRDefault="00A75932" w:rsidP="00FC4530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</w:p>
    <w:p w:rsidR="00FC4530" w:rsidRPr="00147C00" w:rsidRDefault="00FC4530" w:rsidP="00FC4530">
      <w:pPr>
        <w:widowControl w:val="0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1.2 Цель и задачи изучения дисциплины</w:t>
      </w:r>
    </w:p>
    <w:p w:rsidR="00F371E7" w:rsidRPr="00147C00" w:rsidRDefault="00F371E7" w:rsidP="00F371E7">
      <w:pPr>
        <w:widowControl w:val="0"/>
        <w:spacing w:line="226" w:lineRule="auto"/>
        <w:ind w:left="708" w:right="-20"/>
        <w:rPr>
          <w:rFonts w:ascii="Times New Roman" w:hAnsi="Times New Roman" w:cs="Times New Roman"/>
          <w:b/>
          <w:bCs/>
          <w:color w:val="000000"/>
          <w:w w:val="99"/>
          <w:sz w:val="24"/>
          <w:szCs w:val="24"/>
        </w:rPr>
      </w:pPr>
    </w:p>
    <w:p w:rsidR="00F371E7" w:rsidRPr="00147C00" w:rsidRDefault="00F371E7" w:rsidP="00F371E7">
      <w:pPr>
        <w:widowControl w:val="0"/>
        <w:spacing w:line="226" w:lineRule="auto"/>
        <w:ind w:left="708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47C00">
        <w:rPr>
          <w:rFonts w:ascii="Times New Roman" w:hAnsi="Times New Roman" w:cs="Times New Roman"/>
          <w:b/>
          <w:bCs/>
          <w:color w:val="000000"/>
          <w:spacing w:val="1"/>
          <w:w w:val="118"/>
          <w:sz w:val="24"/>
          <w:szCs w:val="24"/>
        </w:rPr>
        <w:t>Ц</w:t>
      </w:r>
      <w:r w:rsidRPr="00147C00">
        <w:rPr>
          <w:rFonts w:ascii="Times New Roman" w:hAnsi="Times New Roman" w:cs="Times New Roman"/>
          <w:b/>
          <w:bCs/>
          <w:color w:val="000000"/>
          <w:w w:val="88"/>
          <w:sz w:val="24"/>
          <w:szCs w:val="24"/>
        </w:rPr>
        <w:t>е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7"/>
          <w:sz w:val="24"/>
          <w:szCs w:val="24"/>
        </w:rPr>
        <w:t>л</w:t>
      </w:r>
      <w:r w:rsidRPr="00147C00">
        <w:rPr>
          <w:rFonts w:ascii="Times New Roman" w:hAnsi="Times New Roman" w:cs="Times New Roman"/>
          <w:b/>
          <w:bCs/>
          <w:color w:val="000000"/>
          <w:w w:val="107"/>
          <w:sz w:val="24"/>
          <w:szCs w:val="24"/>
        </w:rPr>
        <w:t>ь</w:t>
      </w:r>
      <w:r w:rsidRPr="00147C00">
        <w:rPr>
          <w:rFonts w:ascii="Times New Roman" w:hAnsi="Times New Roman" w:cs="Times New Roman"/>
          <w:b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87"/>
          <w:sz w:val="24"/>
          <w:szCs w:val="24"/>
        </w:rPr>
        <w:t>д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6"/>
          <w:sz w:val="24"/>
          <w:szCs w:val="24"/>
        </w:rPr>
        <w:t>с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w w:val="102"/>
          <w:sz w:val="24"/>
          <w:szCs w:val="24"/>
        </w:rPr>
        <w:t>ц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b/>
          <w:bCs/>
          <w:color w:val="000000"/>
          <w:w w:val="108"/>
          <w:sz w:val="24"/>
          <w:szCs w:val="24"/>
        </w:rPr>
        <w:t>п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7"/>
          <w:sz w:val="24"/>
          <w:szCs w:val="24"/>
        </w:rPr>
        <w:t>л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6"/>
          <w:sz w:val="24"/>
          <w:szCs w:val="24"/>
        </w:rPr>
        <w:t>н</w:t>
      </w:r>
      <w:r w:rsidRPr="00147C00">
        <w:rPr>
          <w:rFonts w:ascii="Times New Roman" w:hAnsi="Times New Roman" w:cs="Times New Roman"/>
          <w:b/>
          <w:bCs/>
          <w:color w:val="000000"/>
          <w:w w:val="110"/>
          <w:sz w:val="24"/>
          <w:szCs w:val="24"/>
        </w:rPr>
        <w:t>ы</w:t>
      </w:r>
      <w:r w:rsidRPr="00147C00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FC4530" w:rsidRPr="00147C00" w:rsidRDefault="00FC4530" w:rsidP="00F371E7">
      <w:pPr>
        <w:widowControl w:val="0"/>
        <w:spacing w:line="226" w:lineRule="auto"/>
        <w:ind w:left="708" w:right="-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C4530" w:rsidRPr="00147C00" w:rsidRDefault="00FC4530" w:rsidP="00067CD1">
      <w:pPr>
        <w:widowControl w:val="0"/>
        <w:spacing w:line="226" w:lineRule="auto"/>
        <w:ind w:right="-20" w:firstLine="708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47C00">
        <w:rPr>
          <w:rFonts w:ascii="Times New Roman" w:hAnsi="Times New Roman" w:cs="Times New Roman"/>
          <w:bCs/>
          <w:color w:val="000000"/>
          <w:sz w:val="24"/>
          <w:szCs w:val="24"/>
        </w:rPr>
        <w:t>Цель изучения дисциплины «Введение в инженерное образование» - дать студентам основные представления о выбранной ими специальности, их будущей профессии, об организации учебного процесса в вузе и методах освоения учебного материала; ознакомить студентов с учебным планом по специальности, с общими требованиями к знаниям и умениям специалиста. Дисциплина «Введение в инженерное образование» предназначена для технологической подготовки инженеров широкого профиля в системе высшего образования.</w:t>
      </w:r>
    </w:p>
    <w:p w:rsidR="00F371E7" w:rsidRPr="00147C00" w:rsidRDefault="00F371E7" w:rsidP="001C1D07">
      <w:pPr>
        <w:pStyle w:val="NoSpacing"/>
        <w:rPr>
          <w:rFonts w:ascii="Times New Roman" w:hAnsi="Times New Roman" w:cs="Times New Roman"/>
          <w:w w:val="104"/>
          <w:sz w:val="24"/>
          <w:szCs w:val="24"/>
        </w:rPr>
      </w:pPr>
      <w:r w:rsidRPr="00147C00">
        <w:rPr>
          <w:rFonts w:ascii="Times New Roman" w:hAnsi="Times New Roman" w:cs="Times New Roman"/>
          <w:spacing w:val="108"/>
          <w:sz w:val="24"/>
          <w:szCs w:val="24"/>
        </w:rPr>
        <w:t xml:space="preserve">-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-1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1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бо</w:t>
      </w:r>
      <w:r w:rsidRPr="00147C00">
        <w:rPr>
          <w:rFonts w:ascii="Times New Roman" w:hAnsi="Times New Roman" w:cs="Times New Roman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2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z w:val="24"/>
          <w:szCs w:val="24"/>
        </w:rPr>
        <w:t>,</w:t>
      </w:r>
      <w:r w:rsidRPr="00147C00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spacing w:val="-2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spacing w:val="-1"/>
          <w:w w:val="96"/>
          <w:sz w:val="24"/>
          <w:szCs w:val="24"/>
        </w:rPr>
        <w:t>ъ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pacing w:val="-4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spacing w:val="-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бр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z w:val="24"/>
          <w:szCs w:val="24"/>
        </w:rPr>
        <w:t>нн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8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spacing w:val="-1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spacing w:val="-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вии</w:t>
      </w:r>
      <w:r w:rsidRPr="00147C00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spacing w:val="-3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-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z w:val="24"/>
          <w:szCs w:val="24"/>
        </w:rPr>
        <w:t>нн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pacing w:val="-2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-1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;</w:t>
      </w:r>
    </w:p>
    <w:p w:rsidR="00F371E7" w:rsidRPr="00147C00" w:rsidRDefault="00F371E7" w:rsidP="001C1D07">
      <w:pPr>
        <w:pStyle w:val="NoSpacing"/>
        <w:rPr>
          <w:rFonts w:ascii="Times New Roman" w:hAnsi="Times New Roman" w:cs="Times New Roman"/>
          <w:w w:val="104"/>
          <w:sz w:val="24"/>
          <w:szCs w:val="24"/>
        </w:rPr>
      </w:pPr>
      <w:r w:rsidRPr="00147C00">
        <w:rPr>
          <w:rFonts w:ascii="Times New Roman" w:hAnsi="Times New Roman" w:cs="Times New Roman"/>
          <w:sz w:val="24"/>
          <w:szCs w:val="24"/>
        </w:rPr>
        <w:t>-</w:t>
      </w:r>
      <w:r w:rsidRPr="00147C00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-1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spacing w:val="-1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pacing w:val="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3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нн</w:t>
      </w:r>
      <w:r w:rsidRPr="00147C00">
        <w:rPr>
          <w:rFonts w:ascii="Times New Roman" w:hAnsi="Times New Roman" w:cs="Times New Roman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2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11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-1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pacing w:val="1"/>
          <w:sz w:val="24"/>
          <w:szCs w:val="24"/>
        </w:rPr>
        <w:t>,</w:t>
      </w:r>
      <w:r w:rsidRPr="00147C00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spacing w:val="-1"/>
          <w:sz w:val="24"/>
          <w:szCs w:val="24"/>
        </w:rPr>
        <w:t>,</w:t>
      </w:r>
      <w:r w:rsidRPr="00147C00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ор</w:t>
      </w:r>
      <w:r w:rsidRPr="00147C00">
        <w:rPr>
          <w:rFonts w:ascii="Times New Roman" w:hAnsi="Times New Roman" w:cs="Times New Roman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pacing w:val="2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pacing w:val="-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;</w:t>
      </w:r>
    </w:p>
    <w:p w:rsidR="00F371E7" w:rsidRPr="00147C00" w:rsidRDefault="00F371E7" w:rsidP="001C1D07">
      <w:pPr>
        <w:pStyle w:val="NoSpacing"/>
        <w:rPr>
          <w:rFonts w:ascii="Times New Roman" w:hAnsi="Times New Roman" w:cs="Times New Roman"/>
          <w:w w:val="104"/>
          <w:sz w:val="24"/>
          <w:szCs w:val="24"/>
        </w:rPr>
      </w:pPr>
      <w:r w:rsidRPr="00147C00">
        <w:rPr>
          <w:rFonts w:ascii="Times New Roman" w:hAnsi="Times New Roman" w:cs="Times New Roman"/>
          <w:sz w:val="24"/>
          <w:szCs w:val="24"/>
        </w:rPr>
        <w:t>-</w:t>
      </w:r>
      <w:r w:rsidRPr="00147C00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spacing w:val="-7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об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spacing w:val="-1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pacing w:val="-3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sz w:val="24"/>
          <w:szCs w:val="24"/>
        </w:rPr>
        <w:t>,</w:t>
      </w:r>
      <w:r w:rsidRPr="00147C0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-5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spacing w:val="-1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ц</w:t>
      </w:r>
      <w:r w:rsidRPr="00147C00">
        <w:rPr>
          <w:rFonts w:ascii="Times New Roman" w:hAnsi="Times New Roman" w:cs="Times New Roman"/>
          <w:spacing w:val="5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2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12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pacing w:val="-4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pacing w:val="-11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spacing w:val="-17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spacing w:val="-1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spacing w:val="5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1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;</w:t>
      </w:r>
    </w:p>
    <w:p w:rsidR="00F371E7" w:rsidRPr="00147C00" w:rsidRDefault="00F371E7" w:rsidP="001C1D07">
      <w:pPr>
        <w:pStyle w:val="NoSpacing"/>
        <w:rPr>
          <w:rFonts w:ascii="Times New Roman" w:hAnsi="Times New Roman" w:cs="Times New Roman"/>
          <w:w w:val="104"/>
          <w:sz w:val="24"/>
          <w:szCs w:val="24"/>
        </w:rPr>
      </w:pPr>
      <w:r w:rsidRPr="00147C00">
        <w:rPr>
          <w:rFonts w:ascii="Times New Roman" w:hAnsi="Times New Roman" w:cs="Times New Roman"/>
          <w:sz w:val="24"/>
          <w:szCs w:val="24"/>
        </w:rPr>
        <w:t>-</w:t>
      </w:r>
      <w:r w:rsidRPr="00147C00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spacing w:val="2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5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spacing w:val="-3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pacing w:val="-6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z w:val="24"/>
          <w:szCs w:val="24"/>
        </w:rPr>
        <w:tab/>
        <w:t>н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spacing w:val="-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pacing w:val="-3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4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-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spacing w:val="-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z w:val="24"/>
          <w:szCs w:val="24"/>
        </w:rPr>
        <w:t>нн</w:t>
      </w:r>
      <w:r w:rsidRPr="00147C00">
        <w:rPr>
          <w:rFonts w:ascii="Times New Roman" w:hAnsi="Times New Roman" w:cs="Times New Roman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4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1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ий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spacing w:val="1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spacing w:val="5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сс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2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8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4"/>
          <w:sz w:val="24"/>
          <w:szCs w:val="24"/>
        </w:rPr>
        <w:t>;</w:t>
      </w:r>
    </w:p>
    <w:p w:rsidR="00F371E7" w:rsidRPr="00147C00" w:rsidRDefault="00F371E7" w:rsidP="001C1D07">
      <w:pPr>
        <w:pStyle w:val="NoSpacing"/>
        <w:rPr>
          <w:rFonts w:ascii="Times New Roman" w:hAnsi="Times New Roman" w:cs="Times New Roman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sz w:val="24"/>
          <w:szCs w:val="24"/>
        </w:rPr>
        <w:t>-</w:t>
      </w:r>
      <w:r w:rsidRPr="00147C00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-1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spacing w:val="-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spacing w:val="-1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нн</w:t>
      </w:r>
      <w:r w:rsidRPr="00147C00">
        <w:rPr>
          <w:rFonts w:ascii="Times New Roman" w:hAnsi="Times New Roman" w:cs="Times New Roman"/>
          <w:spacing w:val="-1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spacing w:val="-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sz w:val="24"/>
          <w:szCs w:val="24"/>
        </w:rPr>
        <w:tab/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бор</w:t>
      </w:r>
      <w:r w:rsidRPr="00147C00">
        <w:rPr>
          <w:rFonts w:ascii="Times New Roman" w:hAnsi="Times New Roman" w:cs="Times New Roman"/>
          <w:spacing w:val="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spacing w:val="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z w:val="24"/>
          <w:szCs w:val="24"/>
        </w:rPr>
        <w:t>н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z w:val="24"/>
          <w:szCs w:val="24"/>
        </w:rPr>
        <w:t xml:space="preserve">,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ор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ви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sz w:val="24"/>
          <w:szCs w:val="24"/>
        </w:rPr>
        <w:t>,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spacing w:val="-6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-4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ви</w:t>
      </w:r>
      <w:r w:rsidRPr="00147C00">
        <w:rPr>
          <w:rFonts w:ascii="Times New Roman" w:hAnsi="Times New Roman" w:cs="Times New Roman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spacing w:val="4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w w:val="99"/>
          <w:sz w:val="24"/>
          <w:szCs w:val="24"/>
        </w:rPr>
        <w:t>.</w:t>
      </w:r>
    </w:p>
    <w:p w:rsidR="00F371E7" w:rsidRPr="00147C00" w:rsidRDefault="00F371E7" w:rsidP="00F371E7">
      <w:pPr>
        <w:spacing w:after="59" w:line="240" w:lineRule="exact"/>
        <w:rPr>
          <w:rFonts w:ascii="Times New Roman" w:hAnsi="Times New Roman" w:cs="Times New Roman"/>
          <w:w w:val="99"/>
          <w:sz w:val="24"/>
          <w:szCs w:val="24"/>
        </w:rPr>
      </w:pPr>
    </w:p>
    <w:p w:rsidR="00F371E7" w:rsidRPr="00147C00" w:rsidRDefault="00F371E7" w:rsidP="00F371E7">
      <w:pPr>
        <w:widowControl w:val="0"/>
        <w:spacing w:line="226" w:lineRule="auto"/>
        <w:ind w:left="708" w:right="-20"/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10"/>
          <w:sz w:val="24"/>
          <w:szCs w:val="24"/>
        </w:rPr>
        <w:t>З</w:t>
      </w:r>
      <w:r w:rsidRPr="00147C00">
        <w:rPr>
          <w:rFonts w:ascii="Times New Roman" w:hAnsi="Times New Roman" w:cs="Times New Roman"/>
          <w:b/>
          <w:bCs/>
          <w:color w:val="000000"/>
          <w:w w:val="101"/>
          <w:sz w:val="24"/>
          <w:szCs w:val="24"/>
        </w:rPr>
        <w:t>а</w:t>
      </w:r>
      <w:r w:rsidRPr="00147C00">
        <w:rPr>
          <w:rFonts w:ascii="Times New Roman" w:hAnsi="Times New Roman" w:cs="Times New Roman"/>
          <w:b/>
          <w:bCs/>
          <w:color w:val="000000"/>
          <w:w w:val="87"/>
          <w:sz w:val="24"/>
          <w:szCs w:val="24"/>
        </w:rPr>
        <w:t>д</w:t>
      </w:r>
      <w:r w:rsidRPr="00147C00">
        <w:rPr>
          <w:rFonts w:ascii="Times New Roman" w:hAnsi="Times New Roman" w:cs="Times New Roman"/>
          <w:b/>
          <w:bCs/>
          <w:color w:val="000000"/>
          <w:spacing w:val="-11"/>
          <w:w w:val="101"/>
          <w:sz w:val="24"/>
          <w:szCs w:val="24"/>
        </w:rPr>
        <w:t>а</w:t>
      </w:r>
      <w:r w:rsidRPr="00147C00">
        <w:rPr>
          <w:rFonts w:ascii="Times New Roman" w:hAnsi="Times New Roman" w:cs="Times New Roman"/>
          <w:b/>
          <w:bCs/>
          <w:color w:val="000000"/>
          <w:w w:val="115"/>
          <w:sz w:val="24"/>
          <w:szCs w:val="24"/>
        </w:rPr>
        <w:t>ч</w:t>
      </w:r>
      <w:r w:rsidRPr="00147C00">
        <w:rPr>
          <w:rFonts w:ascii="Times New Roman" w:hAnsi="Times New Roman" w:cs="Times New Roman"/>
          <w:b/>
          <w:bCs/>
          <w:color w:val="000000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87"/>
          <w:sz w:val="24"/>
          <w:szCs w:val="24"/>
        </w:rPr>
        <w:t>д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w w:val="106"/>
          <w:sz w:val="24"/>
          <w:szCs w:val="24"/>
        </w:rPr>
        <w:t>с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2"/>
          <w:sz w:val="24"/>
          <w:szCs w:val="24"/>
        </w:rPr>
        <w:t>ц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b/>
          <w:bCs/>
          <w:color w:val="000000"/>
          <w:w w:val="108"/>
          <w:sz w:val="24"/>
          <w:szCs w:val="24"/>
        </w:rPr>
        <w:t>п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w w:val="107"/>
          <w:sz w:val="24"/>
          <w:szCs w:val="24"/>
        </w:rPr>
        <w:t>л</w:t>
      </w:r>
      <w:r w:rsidRPr="00147C00">
        <w:rPr>
          <w:rFonts w:ascii="Times New Roman" w:hAnsi="Times New Roman" w:cs="Times New Roman"/>
          <w:b/>
          <w:bCs/>
          <w:color w:val="000000"/>
          <w:spacing w:val="1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w w:val="106"/>
          <w:sz w:val="24"/>
          <w:szCs w:val="24"/>
        </w:rPr>
        <w:t>н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w w:val="110"/>
          <w:sz w:val="24"/>
          <w:szCs w:val="24"/>
        </w:rPr>
        <w:t>ы</w:t>
      </w:r>
      <w:r w:rsidRPr="00147C00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:</w:t>
      </w:r>
    </w:p>
    <w:p w:rsidR="00F371E7" w:rsidRPr="00147C00" w:rsidRDefault="00F371E7" w:rsidP="00F371E7">
      <w:pPr>
        <w:widowControl w:val="0"/>
        <w:tabs>
          <w:tab w:val="left" w:pos="1867"/>
          <w:tab w:val="left" w:pos="3264"/>
          <w:tab w:val="left" w:pos="3766"/>
          <w:tab w:val="left" w:pos="5318"/>
          <w:tab w:val="left" w:pos="5817"/>
          <w:tab w:val="left" w:pos="7784"/>
          <w:tab w:val="left" w:pos="8300"/>
        </w:tabs>
        <w:spacing w:line="226" w:lineRule="auto"/>
        <w:ind w:right="211"/>
        <w:rPr>
          <w:rFonts w:ascii="Times New Roman" w:hAnsi="Times New Roman" w:cs="Times New Roman"/>
          <w:color w:val="000000"/>
          <w:w w:val="104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-9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spacing w:val="-7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pacing w:val="-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5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pacing w:val="-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12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pacing w:val="-1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color w:val="000000"/>
          <w:spacing w:val="5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2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ий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color w:val="000000"/>
          <w:spacing w:val="2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;</w:t>
      </w:r>
    </w:p>
    <w:p w:rsidR="00F371E7" w:rsidRPr="00147C00" w:rsidRDefault="00F371E7" w:rsidP="00F371E7">
      <w:pPr>
        <w:widowControl w:val="0"/>
        <w:spacing w:line="226" w:lineRule="auto"/>
        <w:ind w:right="220"/>
        <w:rPr>
          <w:rFonts w:ascii="Times New Roman" w:hAnsi="Times New Roman" w:cs="Times New Roman"/>
          <w:i/>
          <w:iCs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spacing w:val="-8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4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2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1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ии</w:t>
      </w:r>
      <w:r w:rsidRPr="00147C00"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бор</w:t>
      </w:r>
      <w:r w:rsidRPr="00147C00">
        <w:rPr>
          <w:rFonts w:ascii="Times New Roman" w:hAnsi="Times New Roman" w:cs="Times New Roman"/>
          <w:color w:val="000000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1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ви</w:t>
      </w:r>
      <w:r w:rsidRPr="00147C00">
        <w:rPr>
          <w:rFonts w:ascii="Times New Roman" w:hAnsi="Times New Roman" w:cs="Times New Roman"/>
          <w:color w:val="000000"/>
          <w:spacing w:val="-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color w:val="000000"/>
          <w:spacing w:val="-6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-2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4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ви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4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</w:p>
    <w:p w:rsidR="00F371E7" w:rsidRPr="00147C00" w:rsidRDefault="00F371E7" w:rsidP="00F371E7">
      <w:pPr>
        <w:widowControl w:val="0"/>
        <w:spacing w:line="226" w:lineRule="auto"/>
        <w:ind w:right="264"/>
        <w:jc w:val="both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2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-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4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2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spacing w:val="-2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5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9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spacing w:val="-12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color w:val="000000"/>
          <w:spacing w:val="-7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1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2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2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-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э</w:t>
      </w:r>
      <w:r w:rsidRPr="00147C00">
        <w:rPr>
          <w:rFonts w:ascii="Times New Roman" w:hAnsi="Times New Roman" w:cs="Times New Roman"/>
          <w:color w:val="000000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9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3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-7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3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2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spacing w:val="-2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8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1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-14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сс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-3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4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7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и.</w:t>
      </w:r>
    </w:p>
    <w:p w:rsidR="00F371E7" w:rsidRPr="00147C00" w:rsidRDefault="00F371E7" w:rsidP="00F371E7">
      <w:pPr>
        <w:spacing w:after="82" w:line="240" w:lineRule="exact"/>
        <w:rPr>
          <w:rFonts w:ascii="Times New Roman" w:hAnsi="Times New Roman" w:cs="Times New Roman"/>
          <w:w w:val="99"/>
          <w:sz w:val="24"/>
          <w:szCs w:val="24"/>
        </w:rPr>
      </w:pPr>
    </w:p>
    <w:p w:rsidR="00F371E7" w:rsidRPr="00147C00" w:rsidRDefault="00F371E7" w:rsidP="00F371E7">
      <w:pPr>
        <w:widowControl w:val="0"/>
        <w:spacing w:line="226" w:lineRule="auto"/>
        <w:ind w:left="708" w:right="-20"/>
        <w:rPr>
          <w:rFonts w:ascii="Times New Roman" w:hAnsi="Times New Roman" w:cs="Times New Roman"/>
          <w:b/>
          <w:bCs/>
          <w:color w:val="000000"/>
          <w:spacing w:val="5"/>
          <w:w w:val="110"/>
          <w:sz w:val="24"/>
          <w:szCs w:val="24"/>
        </w:rPr>
      </w:pPr>
      <w:r w:rsidRPr="00147C00"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  <w:t>П</w:t>
      </w:r>
      <w:r w:rsidRPr="00147C00">
        <w:rPr>
          <w:rFonts w:ascii="Times New Roman" w:hAnsi="Times New Roman" w:cs="Times New Roman"/>
          <w:b/>
          <w:bCs/>
          <w:color w:val="000000"/>
          <w:spacing w:val="6"/>
          <w:w w:val="104"/>
          <w:sz w:val="24"/>
          <w:szCs w:val="24"/>
        </w:rPr>
        <w:t>р</w:t>
      </w:r>
      <w:r w:rsidRPr="00147C00">
        <w:rPr>
          <w:rFonts w:ascii="Times New Roman" w:hAnsi="Times New Roman" w:cs="Times New Roman"/>
          <w:b/>
          <w:bCs/>
          <w:color w:val="000000"/>
          <w:spacing w:val="6"/>
          <w:w w:val="88"/>
          <w:sz w:val="24"/>
          <w:szCs w:val="24"/>
        </w:rPr>
        <w:t>е</w:t>
      </w:r>
      <w:r w:rsidRPr="00147C00">
        <w:rPr>
          <w:rFonts w:ascii="Times New Roman" w:hAnsi="Times New Roman" w:cs="Times New Roman"/>
          <w:b/>
          <w:bCs/>
          <w:color w:val="000000"/>
          <w:spacing w:val="5"/>
          <w:w w:val="104"/>
          <w:sz w:val="24"/>
          <w:szCs w:val="24"/>
        </w:rPr>
        <w:t>р</w:t>
      </w:r>
      <w:r w:rsidRPr="00147C00">
        <w:rPr>
          <w:rFonts w:ascii="Times New Roman" w:hAnsi="Times New Roman" w:cs="Times New Roman"/>
          <w:b/>
          <w:bCs/>
          <w:color w:val="000000"/>
          <w:spacing w:val="6"/>
          <w:w w:val="88"/>
          <w:sz w:val="24"/>
          <w:szCs w:val="24"/>
        </w:rPr>
        <w:t>е</w:t>
      </w:r>
      <w:r w:rsidRPr="00147C00">
        <w:rPr>
          <w:rFonts w:ascii="Times New Roman" w:hAnsi="Times New Roman" w:cs="Times New Roman"/>
          <w:b/>
          <w:bCs/>
          <w:color w:val="000000"/>
          <w:spacing w:val="5"/>
          <w:w w:val="117"/>
          <w:sz w:val="24"/>
          <w:szCs w:val="24"/>
        </w:rPr>
        <w:t>к</w:t>
      </w:r>
      <w:r w:rsidRPr="00147C00">
        <w:rPr>
          <w:rFonts w:ascii="Times New Roman" w:hAnsi="Times New Roman" w:cs="Times New Roman"/>
          <w:b/>
          <w:bCs/>
          <w:color w:val="000000"/>
          <w:spacing w:val="6"/>
          <w:w w:val="109"/>
          <w:sz w:val="24"/>
          <w:szCs w:val="24"/>
        </w:rPr>
        <w:t>в</w:t>
      </w:r>
      <w:r w:rsidRPr="00147C00">
        <w:rPr>
          <w:rFonts w:ascii="Times New Roman" w:hAnsi="Times New Roman" w:cs="Times New Roman"/>
          <w:b/>
          <w:bCs/>
          <w:color w:val="000000"/>
          <w:spacing w:val="5"/>
          <w:w w:val="88"/>
          <w:sz w:val="24"/>
          <w:szCs w:val="24"/>
        </w:rPr>
        <w:t>е</w:t>
      </w:r>
      <w:r w:rsidRPr="00147C00">
        <w:rPr>
          <w:rFonts w:ascii="Times New Roman" w:hAnsi="Times New Roman" w:cs="Times New Roman"/>
          <w:b/>
          <w:bCs/>
          <w:color w:val="000000"/>
          <w:spacing w:val="6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b/>
          <w:bCs/>
          <w:color w:val="000000"/>
          <w:spacing w:val="6"/>
          <w:w w:val="104"/>
          <w:sz w:val="24"/>
          <w:szCs w:val="24"/>
        </w:rPr>
        <w:t>и</w:t>
      </w:r>
      <w:r w:rsidRPr="00147C00"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  <w:t>т</w:t>
      </w:r>
      <w:r w:rsidRPr="00147C00">
        <w:rPr>
          <w:rFonts w:ascii="Times New Roman" w:hAnsi="Times New Roman" w:cs="Times New Roman"/>
          <w:b/>
          <w:bCs/>
          <w:color w:val="000000"/>
          <w:spacing w:val="5"/>
          <w:w w:val="110"/>
          <w:sz w:val="24"/>
          <w:szCs w:val="24"/>
        </w:rPr>
        <w:t>ы</w:t>
      </w:r>
    </w:p>
    <w:p w:rsidR="00F371E7" w:rsidRPr="00147C00" w:rsidRDefault="00F371E7" w:rsidP="00F371E7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2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6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spacing w:val="-16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4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1.3 Результаты обучения</w:t>
      </w:r>
    </w:p>
    <w:p w:rsidR="00FE4DDA" w:rsidRPr="00147C00" w:rsidRDefault="00FE4DDA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изучения дисциплины студент должен: </w:t>
      </w:r>
      <w:r w:rsidRPr="00147C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знать: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роль инженера в обществе;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структуру системы высшего образования республики, структуру ВКТУ им Д.Серикбаева;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свои права и обязанности;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учебный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план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специальности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содержание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основных общепрофессиональных и специальных дисциплин;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уметь: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пользоваться библиотечным фондом;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- рационально организовывать время самостоятельной работы; </w:t>
      </w:r>
      <w:r w:rsidRPr="00147C0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владеть: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инженерной терминологией.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Требование к компетенции специалиста: Специалист должен: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УК-8. Владеть основными принципами инженерного подхода при анализе процессов проектирования и изготовления машин.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Требование к иным компетенциям специалиста: Специалист должен: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Уметь работать в коллективе.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Уметь учиться, повышать свою квалификацию.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 Быть способен готовить доклады, материалы к презентациям и представительствовать на них.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Быть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способен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пользоваться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глобальными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информационными ресурсами: владеть современными средствами телекоммуникаций.</w:t>
      </w: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553E" w:rsidRPr="00147C00" w:rsidRDefault="0054553E" w:rsidP="0054553E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1.4 </w:t>
      </w: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 xml:space="preserve">Образовательные технологии, применяемые при освоении дисциплины </w:t>
      </w: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1.4.1 </w:t>
      </w: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Основные образовательные технологии</w:t>
      </w:r>
    </w:p>
    <w:p w:rsidR="00706821" w:rsidRPr="00147C00" w:rsidRDefault="00706821" w:rsidP="00706821">
      <w:pPr>
        <w:widowControl w:val="0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В условиях кредитной технологии обучения занятия должны проводиться преимущественно в активных и творческих формах. </w:t>
      </w:r>
      <w:r w:rsidRPr="00147C00">
        <w:rPr>
          <w:rFonts w:ascii="Times New Roman" w:eastAsia="Times New Roman" w:hAnsi="Times New Roman" w:cs="Times New Roman"/>
          <w:bCs/>
          <w:sz w:val="24"/>
          <w:szCs w:val="24"/>
        </w:rPr>
        <w:t>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</w:t>
      </w:r>
    </w:p>
    <w:p w:rsidR="00706821" w:rsidRPr="00147C00" w:rsidRDefault="00706821" w:rsidP="00706821">
      <w:pPr>
        <w:widowControl w:val="0"/>
        <w:numPr>
          <w:ilvl w:val="0"/>
          <w:numId w:val="2"/>
        </w:numPr>
        <w:tabs>
          <w:tab w:val="left" w:pos="851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Cs/>
          <w:sz w:val="24"/>
          <w:szCs w:val="24"/>
        </w:rPr>
        <w:t>технология проблемно- и проектно-ориентированного обучения;</w:t>
      </w:r>
    </w:p>
    <w:p w:rsidR="00706821" w:rsidRPr="00147C00" w:rsidRDefault="00706821" w:rsidP="00706821">
      <w:pPr>
        <w:widowControl w:val="0"/>
        <w:numPr>
          <w:ilvl w:val="0"/>
          <w:numId w:val="2"/>
        </w:numPr>
        <w:tabs>
          <w:tab w:val="left" w:pos="851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Cs/>
          <w:sz w:val="24"/>
          <w:szCs w:val="24"/>
        </w:rPr>
        <w:t>технологии учебно-исследовательской деятельности;</w:t>
      </w:r>
    </w:p>
    <w:p w:rsidR="00706821" w:rsidRPr="00147C00" w:rsidRDefault="00706821" w:rsidP="00706821">
      <w:pPr>
        <w:widowControl w:val="0"/>
        <w:numPr>
          <w:ilvl w:val="0"/>
          <w:numId w:val="2"/>
        </w:numPr>
        <w:tabs>
          <w:tab w:val="left" w:pos="851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коммуникативные  </w:t>
      </w:r>
      <w:r w:rsidRPr="00147C00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технологии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 xml:space="preserve"> (дискуссия,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пресс-конференция,</w:t>
      </w:r>
      <w:r w:rsidRPr="00147C00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мозговой </w:t>
      </w:r>
      <w:r w:rsidRPr="00147C0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штурм,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учебные дебаты и другие активные формы и</w:t>
      </w:r>
      <w:r w:rsidRPr="00147C0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методы);</w:t>
      </w:r>
    </w:p>
    <w:p w:rsidR="00706821" w:rsidRPr="00147C00" w:rsidRDefault="00706821" w:rsidP="00706821">
      <w:pPr>
        <w:widowControl w:val="0"/>
        <w:numPr>
          <w:ilvl w:val="0"/>
          <w:numId w:val="2"/>
        </w:numPr>
        <w:tabs>
          <w:tab w:val="left" w:pos="851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метод кейсов (анализ</w:t>
      </w:r>
      <w:r w:rsidRPr="00147C0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ситуации);</w:t>
      </w:r>
    </w:p>
    <w:p w:rsidR="00706821" w:rsidRPr="00147C00" w:rsidRDefault="00706821" w:rsidP="00706821">
      <w:pPr>
        <w:widowControl w:val="0"/>
        <w:numPr>
          <w:ilvl w:val="0"/>
          <w:numId w:val="2"/>
        </w:numPr>
        <w:tabs>
          <w:tab w:val="left" w:pos="851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игровые технологии, в рамках которых обучающиеся участвуют в деловых, ролевых, имитационных</w:t>
      </w:r>
      <w:r w:rsidRPr="00147C0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играх;</w:t>
      </w:r>
    </w:p>
    <w:p w:rsidR="00706821" w:rsidRPr="00147C00" w:rsidRDefault="00706821" w:rsidP="00706821">
      <w:pPr>
        <w:widowControl w:val="0"/>
        <w:numPr>
          <w:ilvl w:val="0"/>
          <w:numId w:val="2"/>
        </w:numPr>
        <w:tabs>
          <w:tab w:val="left" w:pos="851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информационно-коммуникационные (в том числе дистанционные образовательные) технологии.</w:t>
      </w:r>
    </w:p>
    <w:p w:rsidR="00706821" w:rsidRPr="00147C00" w:rsidRDefault="00706821" w:rsidP="00706821">
      <w:pPr>
        <w:widowControl w:val="0"/>
        <w:suppressAutoHyphens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1.4.2 Адаптивные образовательные технологии (инклюзивное обучение)</w:t>
      </w:r>
    </w:p>
    <w:p w:rsidR="00706821" w:rsidRPr="00147C00" w:rsidRDefault="00706821" w:rsidP="00706821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обучающийся.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1.4.3 Формат обучения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A81702" w:rsidP="00706821">
      <w:pPr>
        <w:shd w:val="clear" w:color="auto" w:fill="FFFFFF"/>
        <w:spacing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kk-KZ"/>
        </w:rPr>
      </w:pPr>
      <w:r w:rsidRPr="00147C00">
        <w:rPr>
          <w:rFonts w:ascii="Times New Roman" w:eastAsia="Arial" w:hAnsi="Times New Roman" w:cs="Times New Roman"/>
          <w:sz w:val="24"/>
          <w:szCs w:val="24"/>
          <w:lang w:val="kk-KZ"/>
        </w:rPr>
        <w:t>В учебном заведени мы применяем все формы обучения это</w:t>
      </w:r>
      <w:r w:rsidR="00706821" w:rsidRPr="00147C00">
        <w:rPr>
          <w:rFonts w:ascii="Times New Roman" w:eastAsia="Arial" w:hAnsi="Times New Roman" w:cs="Times New Roman"/>
          <w:sz w:val="24"/>
          <w:szCs w:val="24"/>
          <w:lang w:val="kk-KZ"/>
        </w:rPr>
        <w:t xml:space="preserve"> в следующих форматах:</w:t>
      </w:r>
    </w:p>
    <w:p w:rsidR="00706821" w:rsidRPr="00147C00" w:rsidRDefault="00706821" w:rsidP="00706821">
      <w:pPr>
        <w:shd w:val="clear" w:color="auto" w:fill="FFFFFF"/>
        <w:spacing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kk-KZ"/>
        </w:rPr>
      </w:pPr>
      <w:r w:rsidRPr="00147C00">
        <w:rPr>
          <w:rFonts w:ascii="Times New Roman" w:eastAsia="Arial" w:hAnsi="Times New Roman" w:cs="Times New Roman"/>
          <w:sz w:val="24"/>
          <w:szCs w:val="24"/>
          <w:lang w:val="kk-KZ"/>
        </w:rPr>
        <w:t>1) традиционное обучение;</w:t>
      </w:r>
    </w:p>
    <w:p w:rsidR="00706821" w:rsidRPr="00147C00" w:rsidRDefault="00706821" w:rsidP="00706821">
      <w:pPr>
        <w:shd w:val="clear" w:color="auto" w:fill="FFFFFF"/>
        <w:spacing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kk-KZ"/>
        </w:rPr>
      </w:pPr>
      <w:r w:rsidRPr="00147C00">
        <w:rPr>
          <w:rFonts w:ascii="Times New Roman" w:eastAsia="Arial" w:hAnsi="Times New Roman" w:cs="Times New Roman"/>
          <w:sz w:val="24"/>
          <w:szCs w:val="24"/>
          <w:lang w:val="kk-KZ"/>
        </w:rPr>
        <w:t>1) дистанционное обучение;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Arial" w:hAnsi="Times New Roman" w:cs="Times New Roman"/>
          <w:sz w:val="24"/>
          <w:szCs w:val="24"/>
          <w:lang w:val="kk-KZ"/>
        </w:rPr>
        <w:t>2) смешанное обучение.</w:t>
      </w:r>
    </w:p>
    <w:p w:rsidR="00706821" w:rsidRPr="00147C00" w:rsidRDefault="00706821" w:rsidP="00706821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47C00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</w:rPr>
        <w:t>Традиционное обучение</w:t>
      </w:r>
      <w:r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- это </w:t>
      </w:r>
      <w:r w:rsidR="00FC4530" w:rsidRPr="00147C00">
        <w:rPr>
          <w:rFonts w:ascii="Times New Roman" w:hAnsi="Times New Roman" w:cs="Times New Roman"/>
          <w:sz w:val="24"/>
          <w:szCs w:val="24"/>
        </w:rPr>
        <w:fldChar w:fldCharType="begin"/>
      </w:r>
      <w:r w:rsidR="00FC4530" w:rsidRPr="00147C00">
        <w:rPr>
          <w:rFonts w:ascii="Times New Roman" w:hAnsi="Times New Roman" w:cs="Times New Roman"/>
          <w:sz w:val="24"/>
          <w:szCs w:val="24"/>
        </w:rPr>
        <w:instrText xml:space="preserve"> HYPERLINK "http://cyclowiki.org/w/index.php?title=%D0%9E%D0%B1%D1%83%D1%87%D0%B5%D0%BD%D0%B8%D0%B5&amp;action=edit&amp;redlink=1" \o "Обучение (страница не существует)" </w:instrText>
      </w:r>
      <w:r w:rsidR="00FC4530" w:rsidRPr="00147C00">
        <w:rPr>
          <w:rFonts w:ascii="Times New Roman" w:hAnsi="Times New Roman" w:cs="Times New Roman"/>
          <w:sz w:val="24"/>
          <w:szCs w:val="24"/>
        </w:rPr>
        <w:fldChar w:fldCharType="separate"/>
      </w:r>
      <w:r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обучение</w:t>
      </w:r>
      <w:r w:rsidR="00FC4530"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fldChar w:fldCharType="end"/>
      </w:r>
      <w:r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при котором работа </w:t>
      </w:r>
      <w:r w:rsidR="00FC4530" w:rsidRPr="00147C00">
        <w:rPr>
          <w:rFonts w:ascii="Times New Roman" w:hAnsi="Times New Roman" w:cs="Times New Roman"/>
          <w:sz w:val="24"/>
          <w:szCs w:val="24"/>
        </w:rPr>
        <w:fldChar w:fldCharType="begin"/>
      </w:r>
      <w:r w:rsidR="00FC4530" w:rsidRPr="00147C00">
        <w:rPr>
          <w:rFonts w:ascii="Times New Roman" w:hAnsi="Times New Roman" w:cs="Times New Roman"/>
          <w:sz w:val="24"/>
          <w:szCs w:val="24"/>
        </w:rPr>
        <w:instrText xml:space="preserve"> HYPERLINK "http://cyclowiki.org/w/index.php?title=%D0%9F%D0%B5%D0%B4%D0%B0%D0%B3%D0%BE%D0%B3&amp;action=edit&amp;redlink=1" \o "Педагог (страница не существует)" </w:instrText>
      </w:r>
      <w:r w:rsidR="00FC4530" w:rsidRPr="00147C00">
        <w:rPr>
          <w:rFonts w:ascii="Times New Roman" w:hAnsi="Times New Roman" w:cs="Times New Roman"/>
          <w:sz w:val="24"/>
          <w:szCs w:val="24"/>
        </w:rPr>
        <w:fldChar w:fldCharType="separate"/>
      </w:r>
      <w:r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педагога</w:t>
      </w:r>
      <w:r w:rsidR="00FC4530"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fldChar w:fldCharType="end"/>
      </w:r>
      <w:r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ориентирована прежде всего на сообщение </w:t>
      </w:r>
      <w:r w:rsidR="00FC4530" w:rsidRPr="00147C00">
        <w:rPr>
          <w:rFonts w:ascii="Times New Roman" w:hAnsi="Times New Roman" w:cs="Times New Roman"/>
          <w:sz w:val="24"/>
          <w:szCs w:val="24"/>
        </w:rPr>
        <w:fldChar w:fldCharType="begin"/>
      </w:r>
      <w:r w:rsidR="00FC4530" w:rsidRPr="00147C00">
        <w:rPr>
          <w:rFonts w:ascii="Times New Roman" w:hAnsi="Times New Roman" w:cs="Times New Roman"/>
          <w:sz w:val="24"/>
          <w:szCs w:val="24"/>
        </w:rPr>
        <w:instrText xml:space="preserve"> HYPERLINK "http://cyclowiki.org/wiki/%D0%97%D0%BD%D0%B0%D0%BD%D0%B8%D0%B5" \o "Знание" </w:instrText>
      </w:r>
      <w:r w:rsidR="00FC4530" w:rsidRPr="00147C00">
        <w:rPr>
          <w:rFonts w:ascii="Times New Roman" w:hAnsi="Times New Roman" w:cs="Times New Roman"/>
          <w:sz w:val="24"/>
          <w:szCs w:val="24"/>
        </w:rPr>
        <w:fldChar w:fldCharType="separate"/>
      </w:r>
      <w:r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знаний</w:t>
      </w:r>
      <w:r w:rsidR="00FC4530"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fldChar w:fldCharType="end"/>
      </w:r>
      <w:r w:rsidRPr="00147C0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и способов действий, передаваемых обучающимся в готовом виде и предназначенных для воспроизводящего усвоения.</w:t>
      </w:r>
    </w:p>
    <w:p w:rsidR="00706821" w:rsidRPr="00147C00" w:rsidRDefault="00706821" w:rsidP="00706821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Дистанционное обучение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 – целенаправленно организованный и согласованный во времени и пространстве процесс взаимодействия педагогических работников и обучающихся между собой и со средствами обучения с использованием педагогических, а также информационных и телекоммуникационных технологий.</w:t>
      </w:r>
    </w:p>
    <w:p w:rsidR="00706821" w:rsidRPr="00147C00" w:rsidRDefault="00706821" w:rsidP="00706821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Смешанное обучение</w:t>
      </w: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– это организация образовательного процесса на основе сочетания традиционного очного обучения с онлайн обучением, в котором используются специальные электронные учебные материалы, размещенные на образовательном портале ОВПО.</w:t>
      </w:r>
    </w:p>
    <w:p w:rsidR="00706821" w:rsidRPr="00147C00" w:rsidRDefault="00706821" w:rsidP="00706821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В разделе необходимо описать организацию образовательного процесса при различных форматах обучения.  Например, при смешанном обучении лекционное занятие проводится в режиме 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on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line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, с помощью СДО образовательного портала, системы видеоконференции </w:t>
      </w:r>
      <w:proofErr w:type="spellStart"/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BigBlueButton</w:t>
      </w:r>
      <w:proofErr w:type="spellEnd"/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bbb</w:t>
      </w:r>
      <w:proofErr w:type="spellEnd"/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), системы видеоконференции 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, а также в виде трансляции на 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YouTube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come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 Преподаватель также может использовать курсы (части курсов) размещенных в общем доступе на платформах Open edX, Coursera и  других образовательных организаций. Практические занятия по дисциплине проводятся в традиционном формате по расписанию.</w:t>
      </w:r>
    </w:p>
    <w:p w:rsidR="00706821" w:rsidRPr="00147C00" w:rsidRDefault="00706821" w:rsidP="00706821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При дистанционном формате обучения занятия могут проводиться в СДО образовательного портала ВКТУ, а также использjdfnmcz курсы открытых платформ и курсов, разработанных ППС вуза на платформе </w:t>
      </w:r>
      <w:r w:rsidRPr="00147C00">
        <w:rPr>
          <w:rFonts w:ascii="Times New Roman" w:eastAsia="Times New Roman" w:hAnsi="Times New Roman" w:cs="Times New Roman"/>
          <w:sz w:val="24"/>
          <w:szCs w:val="24"/>
          <w:lang w:val="en-US"/>
        </w:rPr>
        <w:t>MOODLE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1.5 Пререквизиты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Пререквизиты обеспечивают междисциплинарное согласование внутри модульного учебного плана, а также согласование модульных учебных планов последующих уровней обучения (магистратура, докторантура).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1.6 Постреквизиты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Дисциплины, для изучения которых требуются знания, умения и навыки, приобретаемые по заверш</w:t>
      </w:r>
      <w:r w:rsidR="00A81702" w:rsidRPr="00147C00">
        <w:rPr>
          <w:rFonts w:ascii="Times New Roman" w:eastAsia="Times New Roman" w:hAnsi="Times New Roman" w:cs="Times New Roman"/>
          <w:sz w:val="24"/>
          <w:szCs w:val="24"/>
        </w:rPr>
        <w:t>ении изучения данной дисциплиныэто спец предметы профессиональной подготовки по направлению Приборостроение и автоматизация типовых производственных процессов.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1.7 </w:t>
      </w: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Трудоемкость дисциплины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9"/>
        <w:gridCol w:w="3686"/>
      </w:tblGrid>
      <w:tr w:rsidR="00706821" w:rsidRPr="00147C00" w:rsidTr="00FC4530">
        <w:tc>
          <w:tcPr>
            <w:tcW w:w="637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3686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706821" w:rsidRPr="00147C00" w:rsidTr="00FC4530">
        <w:tc>
          <w:tcPr>
            <w:tcW w:w="637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Лекции </w:t>
            </w:r>
          </w:p>
        </w:tc>
        <w:tc>
          <w:tcPr>
            <w:tcW w:w="3686" w:type="dxa"/>
            <w:shd w:val="clear" w:color="auto" w:fill="auto"/>
          </w:tcPr>
          <w:p w:rsidR="00706821" w:rsidRPr="00147C00" w:rsidRDefault="00A81702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06821" w:rsidRPr="00147C00" w:rsidTr="00FC4530">
        <w:tc>
          <w:tcPr>
            <w:tcW w:w="637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3686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06821" w:rsidRPr="00147C00" w:rsidTr="00FC4530">
        <w:tc>
          <w:tcPr>
            <w:tcW w:w="637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Лабораторные работы </w:t>
            </w:r>
          </w:p>
        </w:tc>
        <w:tc>
          <w:tcPr>
            <w:tcW w:w="3686" w:type="dxa"/>
            <w:shd w:val="clear" w:color="auto" w:fill="auto"/>
          </w:tcPr>
          <w:p w:rsidR="00706821" w:rsidRPr="00147C00" w:rsidRDefault="00A81702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06821" w:rsidRPr="00147C00" w:rsidTr="00FC4530">
        <w:tc>
          <w:tcPr>
            <w:tcW w:w="637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3686" w:type="dxa"/>
            <w:shd w:val="clear" w:color="auto" w:fill="auto"/>
          </w:tcPr>
          <w:p w:rsidR="00706821" w:rsidRPr="00147C00" w:rsidRDefault="00A81702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06821" w:rsidRPr="00147C00" w:rsidTr="00FC4530">
        <w:tc>
          <w:tcPr>
            <w:tcW w:w="637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3686" w:type="dxa"/>
            <w:shd w:val="clear" w:color="auto" w:fill="auto"/>
          </w:tcPr>
          <w:p w:rsidR="00706821" w:rsidRPr="00147C00" w:rsidRDefault="00A81702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06821" w:rsidRPr="00147C00" w:rsidTr="00FC4530">
        <w:tc>
          <w:tcPr>
            <w:tcW w:w="6379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3686" w:type="dxa"/>
            <w:shd w:val="clear" w:color="auto" w:fill="auto"/>
          </w:tcPr>
          <w:p w:rsidR="00706821" w:rsidRPr="00147C00" w:rsidRDefault="00A81702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Эзамн письмено либо устный</w:t>
            </w:r>
          </w:p>
        </w:tc>
      </w:tr>
    </w:tbl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2 </w:t>
      </w: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ДИСЦИПЛИНЫ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tabs>
          <w:tab w:val="left" w:pos="567"/>
        </w:tabs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2.1 Тематический план 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6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1"/>
        <w:gridCol w:w="5972"/>
        <w:gridCol w:w="1701"/>
        <w:gridCol w:w="1397"/>
      </w:tblGrid>
      <w:tr w:rsidR="00706821" w:rsidRPr="00147C00" w:rsidTr="00FC4530">
        <w:tc>
          <w:tcPr>
            <w:tcW w:w="691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5972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1701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Трудоемкость в </w:t>
            </w: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/>
              </w:rPr>
              <w:t>часах</w:t>
            </w:r>
          </w:p>
        </w:tc>
        <w:tc>
          <w:tcPr>
            <w:tcW w:w="1397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Ссылка на литературу </w:t>
            </w:r>
          </w:p>
        </w:tc>
      </w:tr>
      <w:tr w:rsidR="00706821" w:rsidRPr="00147C00" w:rsidTr="00FC4530">
        <w:tc>
          <w:tcPr>
            <w:tcW w:w="9761" w:type="dxa"/>
            <w:gridSpan w:val="4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A40DEA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Тема</w:t>
            </w: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</w:t>
            </w: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Введение</w:t>
            </w:r>
          </w:p>
          <w:p w:rsidR="009F4B2D" w:rsidRPr="00147C00" w:rsidRDefault="009F4B2D" w:rsidP="009F4B2D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характеристика курса. 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Тема. Особенности инженерной деятельности и роль инженера в современном мире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EF09D8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Тема.  Зарождение инженерной деятельности, ее сущность и функции</w:t>
            </w: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EF09D8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 Развитие инженерной деятельности, профессии инженера и профессионального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Тема. Особенности становления и развития инженерной деятельности и профессии инженера в Казахстане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Тема. Инженерная деятельность в индустриальном и постиндустриальном обществе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Тема. Актуальные инженерные проблемы XXI века</w:t>
            </w:r>
          </w:p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D1482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Тема. Понятие «профессиональный инженер»: требования к профессиональным инженерам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 Современная система высшего образования</w:t>
            </w:r>
          </w:p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 Права и обязанности студентов</w:t>
            </w:r>
          </w:p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Тема. Учебная работа Организация учебного процесса.</w:t>
            </w:r>
          </w:p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Квалификационная характеристика выпускников специальности "050716 - Приборостроение" и учебный план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 Объекты профессиональной деятельности</w:t>
            </w:r>
          </w:p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Виды профессиональной деятельности</w:t>
            </w:r>
          </w:p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9F4B2D" w:rsidRPr="00147C00" w:rsidTr="00FC4530">
        <w:tc>
          <w:tcPr>
            <w:tcW w:w="691" w:type="dxa"/>
            <w:shd w:val="clear" w:color="auto" w:fill="auto"/>
          </w:tcPr>
          <w:p w:rsidR="009F4B2D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972" w:type="dxa"/>
            <w:shd w:val="clear" w:color="auto" w:fill="auto"/>
          </w:tcPr>
          <w:p w:rsidR="009F4B2D" w:rsidRPr="00147C00" w:rsidRDefault="009F4B2D" w:rsidP="009F4B2D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Современное приборостроение Краткая история развития и современное состояние.</w:t>
            </w:r>
          </w:p>
        </w:tc>
        <w:tc>
          <w:tcPr>
            <w:tcW w:w="1701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7" w:type="dxa"/>
            <w:shd w:val="clear" w:color="auto" w:fill="auto"/>
          </w:tcPr>
          <w:p w:rsidR="009F4B2D" w:rsidRPr="00147C00" w:rsidRDefault="009F4B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Коспект лекций </w:t>
            </w:r>
          </w:p>
        </w:tc>
      </w:tr>
      <w:tr w:rsidR="00706821" w:rsidRPr="00147C00" w:rsidTr="00FC4530">
        <w:tc>
          <w:tcPr>
            <w:tcW w:w="6663" w:type="dxa"/>
            <w:gridSpan w:val="2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shd w:val="clear" w:color="auto" w:fill="auto"/>
          </w:tcPr>
          <w:p w:rsidR="00706821" w:rsidRPr="00147C00" w:rsidRDefault="009F4B2D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397" w:type="dxa"/>
            <w:shd w:val="clear" w:color="auto" w:fill="auto"/>
          </w:tcPr>
          <w:p w:rsidR="00706821" w:rsidRPr="00147C00" w:rsidRDefault="00706821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F09D8" w:rsidRPr="00147C00" w:rsidTr="00FC4530">
        <w:tc>
          <w:tcPr>
            <w:tcW w:w="6663" w:type="dxa"/>
            <w:gridSpan w:val="2"/>
            <w:shd w:val="clear" w:color="auto" w:fill="auto"/>
          </w:tcPr>
          <w:p w:rsidR="00EF09D8" w:rsidRPr="00147C00" w:rsidRDefault="00EF09D8" w:rsidP="00706821">
            <w:pPr>
              <w:widowControl w:val="0"/>
              <w:shd w:val="clear" w:color="auto" w:fill="FFFFFF"/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F09D8" w:rsidRPr="00147C00" w:rsidRDefault="00EF09D8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</w:tcPr>
          <w:p w:rsidR="00EF09D8" w:rsidRPr="00147C00" w:rsidRDefault="00EF09D8" w:rsidP="00706821">
            <w:pPr>
              <w:widowControl w:val="0"/>
              <w:shd w:val="clear" w:color="auto" w:fill="FFFFFF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 xml:space="preserve">2.1. Содержание учебного материала 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9356FD" w:rsidP="00C256E8">
      <w:pPr>
        <w:widowControl w:val="0"/>
        <w:shd w:val="clear" w:color="auto" w:fill="FFFFFF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="00C256E8" w:rsidRPr="00147C00">
        <w:rPr>
          <w:rFonts w:ascii="Times New Roman" w:eastAsia="Times New Roman" w:hAnsi="Times New Roman" w:cs="Times New Roman"/>
          <w:sz w:val="24"/>
          <w:szCs w:val="24"/>
        </w:rPr>
        <w:t>1 Роль инженерной профессии и инженера в развитии цивилизации</w:t>
      </w:r>
    </w:p>
    <w:p w:rsidR="001C1D07" w:rsidRPr="00147C00" w:rsidRDefault="001C1D07" w:rsidP="00C256E8">
      <w:pPr>
        <w:widowControl w:val="0"/>
        <w:shd w:val="clear" w:color="auto" w:fill="FFFFFF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Тема 1. История инженерной деятельности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Три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основных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исторических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этапа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становления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инженерной деятельности: доинженерный, прединженерный и инженерный. Основные технические достижения каждого периода. Миссия инженера. Факторы становления инженерного труда. Научно-техническая революция и инженерная деятельность.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Тема 2. Развитие инженерного профессионального образования Развитие инженерного профессионального образования в Европе. Форма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инженерного образования в прединженерный период. Первые инженерные школы и ассоциации. Первые технические институты.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Тема 3. Развитие инженерного образования в России и Беларуси Казахстане Развитие инженерного профессионального образования в России. Первые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инженерно-технические учебные заведения России. Развитие инженерного высшего технического образования в Казахстане.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9356FD">
      <w:pPr>
        <w:widowControl w:val="0"/>
        <w:shd w:val="clear" w:color="auto" w:fill="FFFFFF"/>
        <w:suppressAutoHyphens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Тема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4. Специализация в инженерной деятельности и функции инженера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Специализация в инженерной деятельности. Внешние и внутренние функции инженера. Функции анализа и технического прогнозирования. Исследовательская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функция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инженерной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деятельности.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356FD" w:rsidRPr="00147C00" w:rsidRDefault="009356FD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9356FD" w:rsidP="009356FD">
      <w:pPr>
        <w:widowControl w:val="0"/>
        <w:shd w:val="clear" w:color="auto" w:fill="FFFFFF"/>
        <w:suppressAutoHyphens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="00C256E8" w:rsidRPr="00147C00">
        <w:rPr>
          <w:rFonts w:ascii="Times New Roman" w:eastAsia="Times New Roman" w:hAnsi="Times New Roman" w:cs="Times New Roman"/>
          <w:sz w:val="24"/>
          <w:szCs w:val="24"/>
        </w:rPr>
        <w:t xml:space="preserve">2 Специальность 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>Приборостроение т</w:t>
      </w:r>
      <w:r w:rsidR="00C256E8" w:rsidRPr="00147C00">
        <w:rPr>
          <w:rFonts w:ascii="Times New Roman" w:eastAsia="Times New Roman" w:hAnsi="Times New Roman" w:cs="Times New Roman"/>
          <w:sz w:val="24"/>
          <w:szCs w:val="24"/>
        </w:rPr>
        <w:t>ехнология машиностроения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 Учебный план специальности машиностроения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учебного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плана.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График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образовательного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процесса. Периоды теоретического обучения, учебных и производственных практик, зачетных недель, экзаменационных сессий и каникул. сциплине.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356FD" w:rsidRPr="00147C00" w:rsidRDefault="009356FD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9356FD">
      <w:pPr>
        <w:widowControl w:val="0"/>
        <w:shd w:val="clear" w:color="auto" w:fill="FFFFFF"/>
        <w:suppressAutoHyphens/>
        <w:spacing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 Содержание основных общепрофессиональных дисциплин и специальных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дисциплин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согласно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образовательному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стандарту специальности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Образовательный стандарт высшего образования первой ступени для специальности 1-36 01 01 Технология машиностроения. Обязательный минимум содержания учебных программ по учебным дисциплинам. Перечень социально-гуманитарных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дисциплин.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356FD" w:rsidRPr="00147C00" w:rsidRDefault="009356FD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33FA4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. Изучение технологии 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>Приборостроения в ВКРУ.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им.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>Д. Серикбаева.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История возникновения кафедры «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>Приборостроения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» в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>ВКТУ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. История подготовка специалистов по специальности </w:t>
      </w:r>
    </w:p>
    <w:p w:rsidR="009356FD" w:rsidRPr="00147C00" w:rsidRDefault="009356FD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9356FD">
      <w:pPr>
        <w:widowControl w:val="0"/>
        <w:shd w:val="clear" w:color="auto" w:fill="FFFFFF"/>
        <w:suppressAutoHyphens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 Базовые технологии заготовительного производства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Технологии 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 xml:space="preserve">приборостроительного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производства. Материалы, применяемые для производства 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>приборов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33FA4" w:rsidRPr="00147C00" w:rsidRDefault="00C33FA4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 Базовые технологии Виды и методы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 xml:space="preserve"> применяемые в разработке и произодстве приборного оборудования.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обработки деталей . Технологические возможности различных методов обработки.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Базовые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методы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обработки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поверхностей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детале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>й приборов.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. Современные технологии заготовительного и обрабатывающего производства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Аддитивные технологии. Электрофизические и электрохимические методы обработки деталей машин. Технологии плазменной обработки. Технологии получения деталей из порошководуль Международное пространство высшего образования и место в нем 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 xml:space="preserve">ВКТУ им. Д. Серикбаева. </w:t>
      </w:r>
    </w:p>
    <w:p w:rsidR="00C33FA4" w:rsidRPr="00147C00" w:rsidRDefault="00C33FA4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9356FD">
      <w:pPr>
        <w:widowControl w:val="0"/>
        <w:shd w:val="clear" w:color="auto" w:fill="FFFFFF"/>
        <w:suppressAutoHyphens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1. Европейское пространстве высшего образования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Основные этапы процесса сближения систем высшего образования стран Европы. Сорбонская декларация: значение, участники, основные цели и направления. Болонская декларация: значение, участники, основные цели и направления.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356FD" w:rsidRPr="00147C00" w:rsidRDefault="009356FD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 xml:space="preserve">Казахстан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в международном образовательном пространстве. Структура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высшей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школы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  <w:r w:rsidR="00C33FA4" w:rsidRPr="00147C00">
        <w:rPr>
          <w:rFonts w:ascii="Times New Roman" w:eastAsia="Times New Roman" w:hAnsi="Times New Roman" w:cs="Times New Roman"/>
          <w:sz w:val="24"/>
          <w:szCs w:val="24"/>
        </w:rPr>
        <w:t xml:space="preserve">Казахстана.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национальной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системы</w:t>
      </w:r>
    </w:p>
    <w:p w:rsidR="009356FD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Республики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  <w:r w:rsidR="003A6ACC" w:rsidRPr="00147C00">
        <w:rPr>
          <w:rFonts w:ascii="Times New Roman" w:eastAsia="Times New Roman" w:hAnsi="Times New Roman" w:cs="Times New Roman"/>
          <w:sz w:val="24"/>
          <w:szCs w:val="24"/>
        </w:rPr>
        <w:t>Казахстан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международном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образовательном пространстве.          Реформа          формирования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эффективной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модели конкурентоспособной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системы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 xml:space="preserve">образования      </w:t>
      </w:r>
      <w:r w:rsidR="003A6ACC" w:rsidRPr="00147C00">
        <w:rPr>
          <w:rFonts w:ascii="Times New Roman" w:eastAsia="Times New Roman" w:hAnsi="Times New Roman" w:cs="Times New Roman"/>
          <w:sz w:val="24"/>
          <w:szCs w:val="24"/>
        </w:rPr>
        <w:t>Казахстана.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 Присоединение Республики </w:t>
      </w:r>
      <w:r w:rsidR="003A6ACC" w:rsidRPr="00147C00">
        <w:rPr>
          <w:rFonts w:ascii="Times New Roman" w:eastAsia="Times New Roman" w:hAnsi="Times New Roman" w:cs="Times New Roman"/>
          <w:sz w:val="24"/>
          <w:szCs w:val="24"/>
        </w:rPr>
        <w:t xml:space="preserve">Казахстан 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к Европейскому пространству высшего образования. Условия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356FD" w:rsidRPr="00147C00" w:rsidRDefault="009356FD" w:rsidP="009356FD">
      <w:pPr>
        <w:widowControl w:val="0"/>
        <w:shd w:val="clear" w:color="auto" w:fill="FFFFFF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9356FD">
      <w:pPr>
        <w:widowControl w:val="0"/>
        <w:shd w:val="clear" w:color="auto" w:fill="FFFFFF"/>
        <w:suppressAutoHyphens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3. Мировые и региональные рейтинги вузов.Мировые рейтинги. Самые авторитетные рейтинговые агентства мира: THE и QS, </w:t>
      </w:r>
      <w:hyperlink r:id="rId6">
        <w:r w:rsidRPr="00147C00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 xml:space="preserve">U.S.News, </w:t>
        </w:r>
      </w:hyperlink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Шанхайский рейтинг. Основные показатели (критерии оценки) рейтинга QS World University Rankings. 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9356FD">
      <w:pPr>
        <w:widowControl w:val="0"/>
        <w:shd w:val="clear" w:color="auto" w:fill="FFFFFF"/>
        <w:suppressAutoHyphens/>
        <w:spacing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4. Oрганизация высшего образования в высокорейтинговых университетах мира</w:t>
      </w:r>
    </w:p>
    <w:p w:rsidR="00C256E8" w:rsidRPr="00147C00" w:rsidRDefault="00C256E8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Бакалавриат в США. Условия поступления в американский вуз для обучения на бакалавра. Особенности поступления в американский вуз для иностранцев. Особенности обучения в американском вузе. </w:t>
      </w:r>
    </w:p>
    <w:p w:rsidR="009356FD" w:rsidRPr="00147C00" w:rsidRDefault="009356FD" w:rsidP="00C256E8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56E8" w:rsidRPr="00147C00" w:rsidRDefault="00C256E8" w:rsidP="009356FD">
      <w:pPr>
        <w:widowControl w:val="0"/>
        <w:shd w:val="clear" w:color="auto" w:fill="FFFFFF"/>
        <w:suppressAutoHyphens/>
        <w:spacing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="009356FD" w:rsidRPr="00147C0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 xml:space="preserve">5. Место и роль </w:t>
      </w:r>
      <w:r w:rsidR="003A6ACC" w:rsidRPr="00147C00">
        <w:rPr>
          <w:rFonts w:ascii="Times New Roman" w:eastAsia="Times New Roman" w:hAnsi="Times New Roman" w:cs="Times New Roman"/>
          <w:sz w:val="24"/>
          <w:szCs w:val="24"/>
        </w:rPr>
        <w:t>ВКТУ. И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мени</w:t>
      </w:r>
      <w:r w:rsidR="003A6ACC" w:rsidRPr="00147C00">
        <w:rPr>
          <w:rFonts w:ascii="Times New Roman" w:eastAsia="Times New Roman" w:hAnsi="Times New Roman" w:cs="Times New Roman"/>
          <w:sz w:val="24"/>
          <w:szCs w:val="24"/>
        </w:rPr>
        <w:t xml:space="preserve"> Д. Серикбаева меж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>дународном</w:t>
      </w:r>
      <w:r w:rsidRPr="00147C00">
        <w:rPr>
          <w:rFonts w:ascii="Times New Roman" w:eastAsia="Times New Roman" w:hAnsi="Times New Roman" w:cs="Times New Roman"/>
          <w:sz w:val="24"/>
          <w:szCs w:val="24"/>
        </w:rPr>
        <w:tab/>
        <w:t>научно-образовательном пространстве. Приоритет Развитие потенциала студенческой молодежи и ее активное вовлечение в общественную жизнь. Развитие ресурсного потенциала учреждения высшего образования.</w:t>
      </w:r>
    </w:p>
    <w:p w:rsidR="00C256E8" w:rsidRPr="00147C00" w:rsidRDefault="00C256E8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4E6CE5" w:rsidRPr="00147C00" w:rsidRDefault="004E6CE5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4E6CE5" w:rsidRPr="00147C00" w:rsidRDefault="004E6CE5" w:rsidP="004E6CE5">
      <w:pPr>
        <w:widowControl w:val="0"/>
        <w:spacing w:line="240" w:lineRule="auto"/>
        <w:ind w:left="16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тролю к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4E6CE5" w:rsidRPr="00147C00" w:rsidRDefault="004E6CE5" w:rsidP="004E6CE5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rPr>
          <w:rFonts w:ascii="Times New Roman" w:hAnsi="Times New Roman" w:cs="Times New Roman"/>
          <w:sz w:val="24"/>
          <w:szCs w:val="24"/>
        </w:rPr>
        <w:sectPr w:rsidR="004E6CE5" w:rsidRPr="00147C00" w:rsidSect="004E6CE5">
          <w:type w:val="continuous"/>
          <w:pgSz w:w="11906" w:h="16838"/>
          <w:pgMar w:top="1134" w:right="845" w:bottom="1134" w:left="1418" w:header="0" w:footer="0" w:gutter="0"/>
          <w:cols w:space="708"/>
        </w:sectPr>
      </w:pPr>
    </w:p>
    <w:p w:rsidR="004E6CE5" w:rsidRPr="00147C00" w:rsidRDefault="004E6CE5" w:rsidP="004E6CE5">
      <w:pPr>
        <w:widowControl w:val="0"/>
        <w:spacing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147C0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147C00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147C00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иплин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</w:t>
      </w:r>
      <w:r w:rsidRPr="00147C00">
        <w:rPr>
          <w:rFonts w:ascii="Times New Roman" w:eastAsia="Times New Roman" w:hAnsi="Times New Roman" w:cs="Times New Roman"/>
          <w:color w:val="000000"/>
          <w:spacing w:val="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147C00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ся</w:t>
      </w:r>
      <w:r w:rsidRPr="00147C00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147C00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отв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бным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</w:p>
    <w:p w:rsidR="004E6CE5" w:rsidRPr="00147C00" w:rsidRDefault="004E6CE5" w:rsidP="004E6CE5">
      <w:pPr>
        <w:widowControl w:val="0"/>
        <w:spacing w:line="240" w:lineRule="auto"/>
        <w:ind w:left="-70" w:right="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hAnsi="Times New Roman" w:cs="Times New Roman"/>
          <w:sz w:val="24"/>
          <w:szCs w:val="24"/>
        </w:rPr>
        <w:br w:type="column"/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«Вв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тиж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147C00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47C00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4E6CE5" w:rsidRPr="00147C00" w:rsidRDefault="004E6CE5" w:rsidP="004E6CE5">
      <w:pPr>
        <w:rPr>
          <w:rFonts w:ascii="Times New Roman" w:hAnsi="Times New Roman" w:cs="Times New Roman"/>
          <w:sz w:val="24"/>
          <w:szCs w:val="24"/>
        </w:rPr>
        <w:sectPr w:rsidR="004E6CE5" w:rsidRPr="00147C00">
          <w:type w:val="continuous"/>
          <w:pgSz w:w="11906" w:h="16838"/>
          <w:pgMar w:top="1134" w:right="845" w:bottom="1134" w:left="1418" w:header="0" w:footer="0" w:gutter="0"/>
          <w:cols w:num="2" w:space="708" w:equalWidth="0">
            <w:col w:w="6277" w:space="166"/>
            <w:col w:w="3199" w:space="0"/>
          </w:cols>
        </w:sectPr>
      </w:pPr>
    </w:p>
    <w:p w:rsidR="004E6CE5" w:rsidRPr="00147C00" w:rsidRDefault="004E6CE5" w:rsidP="004E6CE5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spacing w:after="1" w:line="160" w:lineRule="exact"/>
        <w:rPr>
          <w:rFonts w:ascii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widowControl w:val="0"/>
        <w:spacing w:line="239" w:lineRule="auto"/>
        <w:ind w:left="703" w:right="63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147C00">
        <w:rPr>
          <w:rFonts w:ascii="Times New Roman" w:eastAsia="Times New Roman" w:hAnsi="Times New Roman" w:cs="Times New Roman"/>
          <w:color w:val="000000"/>
          <w:spacing w:val="-5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4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кт</w:t>
      </w:r>
      <w:r w:rsidRPr="00147C00">
        <w:rPr>
          <w:rFonts w:ascii="Times New Roman" w:eastAsia="Times New Roman" w:hAnsi="Times New Roman" w:cs="Times New Roman"/>
          <w:color w:val="000000"/>
          <w:spacing w:val="-4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5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ик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5"/>
          <w:w w:val="101"/>
          <w:sz w:val="24"/>
          <w:szCs w:val="24"/>
        </w:rPr>
        <w:t>са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spacing w:val="-4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147C00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ин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pacing w:val="-4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147C00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47C00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5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pacing w:val="-4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pacing w:val="-5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плины</w:t>
      </w:r>
    </w:p>
    <w:p w:rsidR="004E6CE5" w:rsidRPr="00147C00" w:rsidRDefault="004E6CE5" w:rsidP="004E6CE5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widowControl w:val="0"/>
        <w:spacing w:line="240" w:lineRule="auto"/>
        <w:ind w:left="19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147C00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Pr="00147C00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ципл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147C00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ся</w:t>
      </w:r>
      <w:r w:rsidRPr="00147C00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47C0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тивны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хн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ии (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ты,</w:t>
      </w:r>
      <w:r w:rsidRPr="00147C00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др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 w:rsidRPr="00147C00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ды),</w:t>
      </w:r>
      <w:r w:rsidRPr="00147C00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лиз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 выполн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</w:p>
    <w:p w:rsidR="004E6CE5" w:rsidRPr="00147C00" w:rsidRDefault="004E6CE5" w:rsidP="004E6CE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widowControl w:val="0"/>
        <w:spacing w:line="239" w:lineRule="auto"/>
        <w:ind w:right="-56" w:firstLine="707"/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147C00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Pr="00147C00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ципл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147C00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ся</w:t>
      </w:r>
      <w:r w:rsidRPr="00147C00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147C00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ющи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формы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ьной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:</w:t>
      </w:r>
    </w:p>
    <w:p w:rsidR="004E6CE5" w:rsidRPr="00147C00" w:rsidRDefault="004E6CE5" w:rsidP="004E6CE5">
      <w:pPr>
        <w:widowControl w:val="0"/>
        <w:spacing w:line="239" w:lineRule="auto"/>
        <w:ind w:right="-60" w:firstLine="707"/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47C00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ая</w:t>
      </w:r>
      <w:r w:rsidRPr="00147C00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 w:rsidRPr="00147C00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инд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ид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;</w:t>
      </w:r>
    </w:p>
    <w:p w:rsidR="004E6CE5" w:rsidRPr="00147C00" w:rsidRDefault="004E6CE5" w:rsidP="004E6CE5">
      <w:pPr>
        <w:widowControl w:val="0"/>
        <w:spacing w:line="239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- по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гото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ным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4E6CE5" w:rsidRPr="00147C00" w:rsidRDefault="004E6CE5" w:rsidP="004E6C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spacing w:after="6" w:line="16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E6CE5" w:rsidRPr="00147C00" w:rsidRDefault="004E6CE5" w:rsidP="004E6CE5">
      <w:pPr>
        <w:widowControl w:val="0"/>
        <w:spacing w:line="240" w:lineRule="auto"/>
        <w:ind w:left="1882" w:right="-20"/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 w:rsidRPr="00147C00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воп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 ди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</w:p>
    <w:p w:rsidR="004E6CE5" w:rsidRPr="00147C00" w:rsidRDefault="004E6CE5" w:rsidP="004E6CE5">
      <w:pPr>
        <w:spacing w:after="81" w:line="240" w:lineRule="exact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:rsidR="004E6CE5" w:rsidRPr="00147C00" w:rsidRDefault="004E6CE5" w:rsidP="004E6CE5">
      <w:pPr>
        <w:widowControl w:val="0"/>
        <w:tabs>
          <w:tab w:val="left" w:pos="1228"/>
          <w:tab w:val="left" w:pos="1998"/>
          <w:tab w:val="left" w:pos="3469"/>
          <w:tab w:val="left" w:pos="5421"/>
          <w:tab w:val="left" w:pos="6371"/>
          <w:tab w:val="left" w:pos="8163"/>
        </w:tabs>
        <w:spacing w:line="239" w:lineRule="auto"/>
        <w:ind w:right="-62" w:firstLine="707"/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рич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инж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рной 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147C00">
        <w:rPr>
          <w:rFonts w:ascii="Times New Roman" w:eastAsia="Times New Roman" w:hAnsi="Times New Roman" w:cs="Times New Roman"/>
          <w:color w:val="000000"/>
          <w:spacing w:val="1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и. 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вны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ес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ждого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147C0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</w:p>
    <w:p w:rsidR="004E6CE5" w:rsidRPr="00147C00" w:rsidRDefault="004E6CE5" w:rsidP="004E6CE5">
      <w:pPr>
        <w:widowControl w:val="0"/>
        <w:spacing w:line="239" w:lineRule="auto"/>
        <w:ind w:left="708" w:right="3506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кто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нж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рно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 3. Ми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4E6CE5" w:rsidRPr="00147C00" w:rsidRDefault="004E6CE5" w:rsidP="004E6CE5">
      <w:pPr>
        <w:widowControl w:val="0"/>
        <w:spacing w:before="2" w:line="239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4. 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 w:rsidRPr="00147C0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хнич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2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волю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ая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5. 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нж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Европ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6. 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нж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ии 7. 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зви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нж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рно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 проф</w:t>
      </w:r>
      <w:r w:rsidRPr="00147C00">
        <w:rPr>
          <w:rFonts w:ascii="Times New Roman" w:eastAsia="Times New Roman" w:hAnsi="Times New Roman" w:cs="Times New Roman"/>
          <w:color w:val="000000"/>
          <w:spacing w:val="-1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сс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я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147C0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е</w:t>
      </w:r>
      <w:r w:rsidRPr="00147C0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147C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147C00">
        <w:rPr>
          <w:rFonts w:ascii="Times New Roman" w:eastAsia="Times New Roman" w:hAnsi="Times New Roman" w:cs="Times New Roman"/>
          <w:color w:val="000000"/>
          <w:w w:val="101"/>
          <w:sz w:val="24"/>
          <w:szCs w:val="24"/>
        </w:rPr>
        <w:t>с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Форма инженерного образования в прединженерный период.</w:t>
      </w:r>
    </w:p>
    <w:p w:rsidR="00763C54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Первые инженерные школы и ассоциации и технические институты. 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10. Первые инженерно-технические учебные заведения России.</w:t>
      </w:r>
    </w:p>
    <w:p w:rsidR="00D11031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Специализация в инженерной деятельности. 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12. Внешние и внутренние функции инженера.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13. Функции анализа и технического прогнозирования.</w:t>
      </w:r>
    </w:p>
    <w:p w:rsidR="00D11031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14. Исследовательская функция инженерной деятельности. </w:t>
      </w:r>
    </w:p>
    <w:p w:rsidR="00D11031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15. Конструкторская функция инженерной деятельности. </w:t>
      </w:r>
    </w:p>
    <w:p w:rsidR="00D11031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16. Технологическая функция инженерной деятельности. 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17. Функция проектирования.</w:t>
      </w:r>
    </w:p>
    <w:p w:rsidR="00D11031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18. Функция регулирования производства. 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19.Функция технологического обеспечения.</w:t>
      </w:r>
    </w:p>
    <w:p w:rsidR="00D11031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20. Функция эксплуатации и ремонта оборудования. 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21 Функция системного проектирования.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22. Содержание учебного плана.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23. График образовательного процесса.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24. Периоды теоретического обучения, учебных и производственных практик, зачетных недель, экзаменационных сессий и каникул.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25. План образовательного процесса.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26. Образовательный стандарт высшего образования первой ступени для специальности 1-36 01 01 Технология машиностроения.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27. История возникновения кафедры «Технологии машиностроения» в </w:t>
      </w:r>
      <w:r w:rsidR="00763C54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ВКГТУ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28. История подготовка специалистов по специальности 1 36-01-01 Технология машиностроения. Структура кафедры. Тематика лаборатории упрочняющих, восстанавливающих и родственных технологий.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29. Основные этапы процесса сближения систем высшего образования стран Европы.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30. Сорбонская декларация: значение, участники, основные цели и направления.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31. Болонская декларация: значение, участники, основные цели и направления. Цели Болонского процесса.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32.Основные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принципы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общеевропейского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образовательного пространства (10 Bologna Action Lines).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33. Формирование Европейского пространства высшего образования (ЕПВО,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The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European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Higher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Education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Area).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Государства-участники Европейского пространства высшего образования.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34. Структура высшей школы </w:t>
      </w:r>
      <w:r w:rsidR="00763C54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Казахстана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35. Место национальной системы образования Республики </w:t>
      </w:r>
      <w:r w:rsidR="00763C54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Казахстан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международном образовательном пространстве.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36.Реформа формирования эффективной модели конкурентоспособной системы образования </w:t>
      </w:r>
      <w:r w:rsidR="00147C00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Казахстана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E6CE5" w:rsidRPr="00147C00" w:rsidRDefault="004E6CE5" w:rsidP="004E6CE5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E6CE5" w:rsidRPr="00147C00" w:rsidSect="004E6CE5">
          <w:type w:val="continuous"/>
          <w:pgSz w:w="11906" w:h="16838"/>
          <w:pgMar w:top="1134" w:right="846" w:bottom="1134" w:left="1418" w:header="0" w:footer="0" w:gutter="0"/>
          <w:cols w:space="708"/>
        </w:sect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37.Присоединение Республики Беларусь к Европейскому пространству высшего образования. Условия Дорожной карты </w:t>
      </w:r>
      <w:r w:rsidR="00147C00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Кзахстана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8. Важнейшие отрасли машиностроения и их классификация.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9. Классификация отраслей машиностроения по металлоемкости, трудоемкости и энергоемкости.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0.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Классификация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отраслей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хронологическому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признаку: (хронологическая классификация).</w:t>
      </w:r>
    </w:p>
    <w:p w:rsidR="00147C00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1.Основные факторы географического размещения машиностроения. 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Территориальная структура мирового машиностроения.</w:t>
      </w:r>
    </w:p>
    <w:p w:rsidR="00147C00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3.Сравнение машиностроения в развитых и развивающихся странах. 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4. Лидеры машиностроительного производства.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Металлурго-машиностроительный комплекс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Казахстана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6.Основные факторы формирования машиностроительного комплекса </w:t>
      </w:r>
      <w:r w:rsidRPr="00147C00">
        <w:rPr>
          <w:rFonts w:ascii="Times New Roman" w:hAnsi="Times New Roman" w:cs="Times New Roman"/>
          <w:sz w:val="24"/>
          <w:szCs w:val="24"/>
        </w:rPr>
        <w:t xml:space="preserve"> 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Казахстана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География и структура белорусского машиностроения. 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8. Продукция белорусского машиностроения сегодня.</w:t>
      </w:r>
    </w:p>
    <w:p w:rsidR="00D11031" w:rsidRPr="00147C00" w:rsidRDefault="00147C00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11031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9. Иностранные инвестиции в белорусское машиностроение.</w:t>
      </w:r>
    </w:p>
    <w:p w:rsidR="00D11031" w:rsidRPr="00147C00" w:rsidRDefault="00D11031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1031" w:rsidRPr="00147C00" w:rsidSect="00D11031">
          <w:type w:val="continuous"/>
          <w:pgSz w:w="11906" w:h="16838"/>
          <w:pgMar w:top="1134" w:right="850" w:bottom="1134" w:left="1418" w:header="0" w:footer="0" w:gutter="0"/>
          <w:cols w:space="708"/>
        </w:sectPr>
      </w:pP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47C00"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147C00">
        <w:rPr>
          <w:rFonts w:ascii="Times New Roman" w:eastAsia="Times New Roman" w:hAnsi="Times New Roman" w:cs="Times New Roman"/>
          <w:color w:val="000000"/>
          <w:sz w:val="24"/>
          <w:szCs w:val="24"/>
        </w:rPr>
        <w:t>0.Крупнейшие предприятия отрасли.</w:t>
      </w:r>
    </w:p>
    <w:p w:rsidR="004E6CE5" w:rsidRPr="00147C00" w:rsidRDefault="004E6CE5" w:rsidP="00D11031">
      <w:pPr>
        <w:widowControl w:val="0"/>
        <w:spacing w:line="239" w:lineRule="auto"/>
        <w:ind w:left="708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E6CE5" w:rsidRPr="00147C00">
          <w:type w:val="continuous"/>
          <w:pgSz w:w="11906" w:h="16838"/>
          <w:pgMar w:top="1134" w:right="845" w:bottom="1134" w:left="1418" w:header="0" w:footer="0" w:gutter="0"/>
          <w:cols w:space="708"/>
        </w:sectPr>
      </w:pPr>
    </w:p>
    <w:p w:rsidR="004E6CE5" w:rsidRPr="00147C00" w:rsidRDefault="004E6CE5" w:rsidP="004E6CE5">
      <w:pPr>
        <w:widowControl w:val="0"/>
        <w:spacing w:line="240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6CE5" w:rsidRPr="00147C00" w:rsidRDefault="004E6CE5" w:rsidP="004E6C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tabs>
          <w:tab w:val="left" w:pos="5355"/>
        </w:tabs>
        <w:suppressAutoHyphens/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4 ПОЛИТИКА ДИСЦИПЛИНЫ</w:t>
      </w:r>
    </w:p>
    <w:p w:rsidR="00706821" w:rsidRPr="00147C00" w:rsidRDefault="00706821" w:rsidP="00706821">
      <w:pPr>
        <w:widowControl w:val="0"/>
        <w:shd w:val="clear" w:color="auto" w:fill="FFFFFF"/>
        <w:tabs>
          <w:tab w:val="left" w:pos="2300"/>
        </w:tabs>
        <w:suppressAutoHyphens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Политика дисциплины определяется системой требований, которые преподаватель предъявляет к обучающимся при изучении дисциплины и может отражать следующие административные требования: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строго соблюдать правила академической честности: нет места плагиату, списываниям и иным формам обмана;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не опаздывать на занятия;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не пропускать занятия, в случае отсутствия по болезни, предоставить справку;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на занятия приходить в деловой одежде;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активно участвовать в учебном процессе;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самостоятельно и своевременно выполнять домашние задания;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быть терпимым, открытым и доброжелательным к сокурсникам, преподавателям и сотрудникам ВКТУ;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содействовать коллективной работе и участвовать в дискуссиях;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быть пунктуальным и обязательным (опоздания, пропуски, поведение в аудитории, позднее предоставление работ, отсутствие на экзамене).</w:t>
      </w:r>
    </w:p>
    <w:p w:rsidR="00706821" w:rsidRPr="00147C00" w:rsidRDefault="00706821" w:rsidP="00706821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suppressAutoHyphens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sz w:val="24"/>
          <w:szCs w:val="24"/>
        </w:rPr>
        <w:t>соблюдать Кодекс академической честности студентов ВКТУ им. Д. Серикбаева, в котором прописаны требования академической честности и последствия ее нарушения.</w:t>
      </w:r>
    </w:p>
    <w:p w:rsidR="00706821" w:rsidRPr="00147C00" w:rsidRDefault="00706821" w:rsidP="00706821">
      <w:pPr>
        <w:widowControl w:val="0"/>
        <w:shd w:val="clear" w:color="auto" w:fill="FFFFFF"/>
        <w:tabs>
          <w:tab w:val="left" w:pos="1134"/>
        </w:tabs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5.1 Основная литература</w:t>
      </w:r>
    </w:p>
    <w:p w:rsidR="001C1D07" w:rsidRPr="00147C00" w:rsidRDefault="001C1D07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1D07" w:rsidRPr="00147C00" w:rsidRDefault="001C1D07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1D07" w:rsidRPr="00147C00" w:rsidRDefault="001C1D07" w:rsidP="001C1D07">
      <w:pPr>
        <w:widowControl w:val="0"/>
        <w:tabs>
          <w:tab w:val="left" w:pos="2700"/>
          <w:tab w:val="left" w:pos="5222"/>
          <w:tab w:val="left" w:pos="6537"/>
          <w:tab w:val="left" w:pos="8278"/>
          <w:tab w:val="left" w:pos="8885"/>
        </w:tabs>
        <w:spacing w:line="226" w:lineRule="auto"/>
        <w:ind w:left="361" w:right="262" w:hanging="360"/>
        <w:jc w:val="both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1</w:t>
      </w:r>
      <w:r w:rsidRPr="00147C00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22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pacing w:val="8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15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pacing w:val="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spacing w:val="3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3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3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3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3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об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8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pacing w:val="-7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2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обр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1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5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spacing w:val="17"/>
          <w:w w:val="108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7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147C00">
        <w:rPr>
          <w:rFonts w:ascii="Times New Roman" w:hAnsi="Times New Roman" w:cs="Times New Roman"/>
          <w:color w:val="000000"/>
          <w:spacing w:val="12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pacing w:val="21"/>
          <w:w w:val="109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19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20"/>
          <w:w w:val="109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3.08.342</w:t>
      </w: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2006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4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5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2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16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7"/>
          <w:w w:val="108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8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23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-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бр</w:t>
      </w:r>
      <w:r w:rsidRPr="00147C00">
        <w:rPr>
          <w:rFonts w:ascii="Times New Roman" w:hAnsi="Times New Roman" w:cs="Times New Roman"/>
          <w:color w:val="000000"/>
          <w:spacing w:val="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2005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32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№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779.</w:t>
      </w:r>
    </w:p>
    <w:p w:rsidR="001C1D07" w:rsidRPr="00147C00" w:rsidRDefault="001C1D07" w:rsidP="001C1D07">
      <w:pPr>
        <w:widowControl w:val="0"/>
        <w:spacing w:line="226" w:lineRule="auto"/>
        <w:ind w:left="361" w:right="609" w:hanging="360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</w:t>
      </w:r>
      <w:r w:rsidRPr="00147C00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4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3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2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spacing w:val="4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1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pacing w:val="-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29"/>
          <w:sz w:val="24"/>
          <w:szCs w:val="24"/>
        </w:rPr>
        <w:t>/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30"/>
          <w:w w:val="116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31"/>
          <w:sz w:val="24"/>
          <w:szCs w:val="24"/>
        </w:rPr>
        <w:t>ГУ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37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7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2"/>
          <w:w w:val="95"/>
          <w:sz w:val="24"/>
          <w:szCs w:val="24"/>
        </w:rPr>
        <w:t>ор</w:t>
      </w:r>
      <w:r w:rsidRPr="00147C00">
        <w:rPr>
          <w:rFonts w:ascii="Times New Roman" w:hAnsi="Times New Roman" w:cs="Times New Roman"/>
          <w:color w:val="000000"/>
          <w:spacing w:val="3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3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pacing w:val="2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spacing w:val="3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4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16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-1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2007.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–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23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147C00">
        <w:rPr>
          <w:rFonts w:ascii="Times New Roman" w:eastAsia="Times New Roman" w:hAnsi="Times New Roman" w:cs="Times New Roman"/>
          <w:b/>
          <w:sz w:val="24"/>
          <w:szCs w:val="24"/>
        </w:rPr>
        <w:t>5.2 Дополнительная литература</w:t>
      </w:r>
      <w:r w:rsidRPr="00147C00">
        <w:rPr>
          <w:rFonts w:ascii="Times New Roman" w:eastAsia="Times New Roman" w:hAnsi="Times New Roman" w:cs="Times New Roman"/>
          <w:b/>
          <w:noProof/>
          <w:sz w:val="24"/>
          <w:szCs w:val="24"/>
        </w:rPr>
        <w:t xml:space="preserve"> </w:t>
      </w:r>
    </w:p>
    <w:p w:rsidR="00706821" w:rsidRPr="00147C00" w:rsidRDefault="00706821" w:rsidP="00706821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1C1D07" w:rsidRPr="00147C00" w:rsidRDefault="001C1D07" w:rsidP="001C1D07">
      <w:pPr>
        <w:widowControl w:val="0"/>
        <w:spacing w:line="226" w:lineRule="auto"/>
        <w:ind w:left="361" w:right="273" w:hanging="360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3</w:t>
      </w:r>
      <w:r w:rsidRPr="00147C00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16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ий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5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1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7"/>
          <w:w w:val="108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1900</w:t>
      </w: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2000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pacing w:val="-33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: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7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1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/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1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1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pacing w:val="1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3"/>
          <w:w w:val="113"/>
          <w:sz w:val="24"/>
          <w:szCs w:val="24"/>
        </w:rPr>
        <w:t>Ф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-30"/>
          <w:w w:val="108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8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4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н,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6"/>
          <w:w w:val="108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3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pacing w:val="5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6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6"/>
          <w:w w:val="99"/>
          <w:sz w:val="24"/>
          <w:szCs w:val="24"/>
        </w:rPr>
        <w:t>ц</w:t>
      </w:r>
      <w:r w:rsidRPr="00147C00">
        <w:rPr>
          <w:rFonts w:ascii="Times New Roman" w:hAnsi="Times New Roman" w:cs="Times New Roman"/>
          <w:color w:val="000000"/>
          <w:spacing w:val="6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6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;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16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-9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3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9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9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9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pacing w:val="1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5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9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9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:М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2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2001.</w:t>
      </w:r>
    </w:p>
    <w:p w:rsidR="001C1D07" w:rsidRPr="00147C00" w:rsidRDefault="001C1D07" w:rsidP="001C1D07">
      <w:pPr>
        <w:widowControl w:val="0"/>
        <w:spacing w:line="226" w:lineRule="auto"/>
        <w:ind w:left="361" w:right="330" w:hanging="360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4</w:t>
      </w:r>
      <w:r w:rsidRPr="00147C00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16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ий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5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1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4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: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8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1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/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1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1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pacing w:val="1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3"/>
          <w:w w:val="113"/>
          <w:sz w:val="24"/>
          <w:szCs w:val="24"/>
        </w:rPr>
        <w:t>Ф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-30"/>
          <w:w w:val="108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8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4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н,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3"/>
          <w:w w:val="116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3"/>
          <w:w w:val="113"/>
          <w:sz w:val="24"/>
          <w:szCs w:val="24"/>
        </w:rPr>
        <w:t>Ф</w:t>
      </w:r>
      <w:r w:rsidRPr="00147C00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3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;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16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-9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2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9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9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9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pacing w:val="1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5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9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:М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2"/>
          <w:w w:val="95"/>
          <w:sz w:val="24"/>
          <w:szCs w:val="24"/>
        </w:rPr>
        <w:t>ро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1995.</w:t>
      </w:r>
    </w:p>
    <w:p w:rsidR="001C1D07" w:rsidRPr="00147C00" w:rsidRDefault="001C1D07" w:rsidP="001C1D07">
      <w:pPr>
        <w:widowControl w:val="0"/>
        <w:spacing w:line="226" w:lineRule="auto"/>
        <w:ind w:left="361" w:right="412" w:hanging="360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5</w:t>
      </w:r>
      <w:r w:rsidRPr="00147C00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4"/>
          <w:w w:val="104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147C00">
        <w:rPr>
          <w:rFonts w:ascii="Times New Roman" w:hAnsi="Times New Roman" w:cs="Times New Roman"/>
          <w:color w:val="000000"/>
          <w:spacing w:val="-5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pacing w:val="4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3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18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spacing w:val="-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2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нн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2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20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pacing w:val="30"/>
          <w:w w:val="109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28"/>
          <w:sz w:val="24"/>
          <w:szCs w:val="24"/>
        </w:rPr>
        <w:t>СТ</w:t>
      </w:r>
      <w:r w:rsidRPr="00147C00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30489</w:t>
      </w: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97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4"/>
          <w:w w:val="110"/>
          <w:sz w:val="24"/>
          <w:szCs w:val="24"/>
        </w:rPr>
        <w:t>(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E</w:t>
      </w:r>
      <w:r w:rsidRPr="00147C00">
        <w:rPr>
          <w:rFonts w:ascii="Times New Roman" w:hAnsi="Times New Roman" w:cs="Times New Roman"/>
          <w:color w:val="000000"/>
          <w:spacing w:val="11"/>
          <w:w w:val="112"/>
          <w:sz w:val="24"/>
          <w:szCs w:val="24"/>
        </w:rPr>
        <w:t>N</w:t>
      </w:r>
      <w:r w:rsidRPr="00147C00"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473</w:t>
      </w:r>
      <w:r w:rsidRPr="00147C00">
        <w:rPr>
          <w:rFonts w:ascii="Times New Roman" w:hAnsi="Times New Roman" w:cs="Times New Roman"/>
          <w:color w:val="000000"/>
          <w:spacing w:val="2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9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2</w:t>
      </w:r>
      <w:r w:rsidRPr="00147C00">
        <w:rPr>
          <w:rFonts w:ascii="Times New Roman" w:hAnsi="Times New Roman" w:cs="Times New Roman"/>
          <w:color w:val="000000"/>
          <w:spacing w:val="1"/>
          <w:w w:val="110"/>
          <w:sz w:val="24"/>
          <w:szCs w:val="24"/>
        </w:rPr>
        <w:t>)</w:t>
      </w:r>
      <w:r w:rsidRPr="00147C00">
        <w:rPr>
          <w:rFonts w:ascii="Times New Roman" w:hAnsi="Times New Roman" w:cs="Times New Roman"/>
          <w:color w:val="000000"/>
          <w:spacing w:val="2"/>
          <w:w w:val="102"/>
          <w:sz w:val="24"/>
          <w:szCs w:val="24"/>
        </w:rPr>
        <w:t>"</w:t>
      </w:r>
      <w:r w:rsidRPr="00147C00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2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color w:val="000000"/>
          <w:spacing w:val="2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-2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ф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1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2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1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7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-8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5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2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-1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бо</w:t>
      </w:r>
      <w:r w:rsidRPr="00147C00">
        <w:rPr>
          <w:rFonts w:ascii="Times New Roman" w:hAnsi="Times New Roman" w:cs="Times New Roman"/>
          <w:color w:val="000000"/>
          <w:spacing w:val="-3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w w:val="102"/>
          <w:sz w:val="24"/>
          <w:szCs w:val="24"/>
        </w:rPr>
        <w:t>"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ск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1998.</w:t>
      </w:r>
    </w:p>
    <w:p w:rsidR="001C1D07" w:rsidRPr="00147C00" w:rsidRDefault="001C1D07" w:rsidP="001C1D07">
      <w:pPr>
        <w:widowControl w:val="0"/>
        <w:spacing w:line="226" w:lineRule="auto"/>
        <w:ind w:left="361" w:right="548" w:hanging="360"/>
        <w:rPr>
          <w:rFonts w:ascii="Times New Roman" w:hAnsi="Times New Roman" w:cs="Times New Roman"/>
          <w:color w:val="000000"/>
          <w:spacing w:val="11"/>
          <w:w w:val="92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6</w:t>
      </w:r>
      <w:r w:rsidRPr="00147C00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4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4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3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spacing w:val="4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"/>
          <w:w w:val="98"/>
          <w:sz w:val="24"/>
          <w:szCs w:val="24"/>
        </w:rPr>
        <w:t>«</w:t>
      </w:r>
      <w:r w:rsidRPr="00147C00">
        <w:rPr>
          <w:rFonts w:ascii="Times New Roman" w:hAnsi="Times New Roman" w:cs="Times New Roman"/>
          <w:color w:val="000000"/>
          <w:w w:val="116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pacing w:val="-4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ш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щ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ий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5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2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»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7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3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-6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-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15"/>
          <w:sz w:val="24"/>
          <w:szCs w:val="24"/>
        </w:rPr>
        <w:t>х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spacing w:val="-9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2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-1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ци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й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7"/>
          <w:sz w:val="24"/>
          <w:szCs w:val="24"/>
        </w:rPr>
        <w:t>ч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spacing w:val="-15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21"/>
          <w:w w:val="108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1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13"/>
          <w:w w:val="116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0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1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10"/>
          <w:w w:val="104"/>
          <w:sz w:val="24"/>
          <w:szCs w:val="24"/>
        </w:rPr>
        <w:t>ю</w:t>
      </w:r>
      <w:r w:rsidRPr="00147C00">
        <w:rPr>
          <w:rFonts w:ascii="Times New Roman" w:hAnsi="Times New Roman" w:cs="Times New Roman"/>
          <w:color w:val="000000"/>
          <w:spacing w:val="1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7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11"/>
          <w:w w:val="92"/>
          <w:sz w:val="24"/>
          <w:szCs w:val="24"/>
        </w:rPr>
        <w:t>а</w:t>
      </w:r>
    </w:p>
    <w:p w:rsidR="001C1D07" w:rsidRPr="00147C00" w:rsidRDefault="001C1D07" w:rsidP="001C1D07">
      <w:pPr>
        <w:widowControl w:val="0"/>
        <w:spacing w:line="226" w:lineRule="auto"/>
        <w:ind w:left="361" w:right="888" w:hanging="360"/>
        <w:rPr>
          <w:rFonts w:ascii="Times New Roman" w:hAnsi="Times New Roman" w:cs="Times New Roman"/>
          <w:color w:val="000000"/>
          <w:w w:val="99"/>
          <w:sz w:val="24"/>
          <w:szCs w:val="24"/>
        </w:rPr>
      </w:pP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7</w:t>
      </w:r>
      <w:r w:rsidRPr="00147C00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3"/>
          <w:w w:val="112"/>
          <w:sz w:val="24"/>
          <w:szCs w:val="24"/>
        </w:rPr>
        <w:t>Ж</w:t>
      </w:r>
      <w:r w:rsidRPr="00147C00">
        <w:rPr>
          <w:rFonts w:ascii="Times New Roman" w:hAnsi="Times New Roman" w:cs="Times New Roman"/>
          <w:color w:val="000000"/>
          <w:w w:val="111"/>
          <w:sz w:val="24"/>
          <w:szCs w:val="24"/>
        </w:rPr>
        <w:t>у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spacing w:val="1"/>
          <w:w w:val="104"/>
          <w:sz w:val="24"/>
          <w:szCs w:val="24"/>
        </w:rPr>
        <w:t>: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spacing w:val="3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4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5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3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4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4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19"/>
          <w:sz w:val="24"/>
          <w:szCs w:val="24"/>
        </w:rPr>
        <w:t>г</w:t>
      </w:r>
      <w:r w:rsidRPr="00147C0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5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5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;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6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147C00">
        <w:rPr>
          <w:rFonts w:ascii="Times New Roman" w:hAnsi="Times New Roman" w:cs="Times New Roman"/>
          <w:color w:val="000000"/>
          <w:spacing w:val="-1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w w:val="91"/>
          <w:sz w:val="24"/>
          <w:szCs w:val="24"/>
        </w:rPr>
        <w:t>д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spacing w:val="-3"/>
          <w:w w:val="105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бор</w:t>
      </w:r>
      <w:r w:rsidRPr="00147C00">
        <w:rPr>
          <w:rFonts w:ascii="Times New Roman" w:hAnsi="Times New Roman" w:cs="Times New Roman"/>
          <w:color w:val="000000"/>
          <w:spacing w:val="-7"/>
          <w:w w:val="92"/>
          <w:sz w:val="24"/>
          <w:szCs w:val="24"/>
        </w:rPr>
        <w:t>а</w:t>
      </w:r>
      <w:r w:rsidRPr="00147C00">
        <w:rPr>
          <w:rFonts w:ascii="Times New Roman" w:hAnsi="Times New Roman" w:cs="Times New Roman"/>
          <w:color w:val="000000"/>
          <w:spacing w:val="-4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7"/>
          <w:sz w:val="24"/>
          <w:szCs w:val="24"/>
        </w:rPr>
        <w:t>я</w:t>
      </w:r>
      <w:r w:rsidRPr="00147C00">
        <w:rPr>
          <w:rFonts w:ascii="Times New Roman" w:hAnsi="Times New Roman" w:cs="Times New Roman"/>
          <w:color w:val="000000"/>
          <w:w w:val="104"/>
          <w:sz w:val="24"/>
          <w:szCs w:val="24"/>
        </w:rPr>
        <w:t>;</w:t>
      </w:r>
      <w:r w:rsidRPr="00147C00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spacing w:val="-11"/>
          <w:sz w:val="24"/>
          <w:szCs w:val="24"/>
        </w:rPr>
        <w:t>К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2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2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-1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1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1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95"/>
          <w:sz w:val="24"/>
          <w:szCs w:val="24"/>
        </w:rPr>
        <w:t>о</w:t>
      </w:r>
      <w:r w:rsidRPr="00147C00">
        <w:rPr>
          <w:rFonts w:ascii="Times New Roman" w:hAnsi="Times New Roman" w:cs="Times New Roman"/>
          <w:color w:val="000000"/>
          <w:spacing w:val="2"/>
          <w:w w:val="109"/>
          <w:sz w:val="24"/>
          <w:szCs w:val="24"/>
        </w:rPr>
        <w:t>-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-2"/>
          <w:w w:val="94"/>
          <w:sz w:val="24"/>
          <w:szCs w:val="24"/>
        </w:rPr>
        <w:t>з</w:t>
      </w:r>
      <w:r w:rsidRPr="00147C00">
        <w:rPr>
          <w:rFonts w:ascii="Times New Roman" w:hAnsi="Times New Roman" w:cs="Times New Roman"/>
          <w:color w:val="000000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spacing w:val="1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2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2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spacing w:val="1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2"/>
          <w:w w:val="98"/>
          <w:sz w:val="24"/>
          <w:szCs w:val="24"/>
        </w:rPr>
        <w:t>л</w:t>
      </w:r>
      <w:r w:rsidRPr="00147C00">
        <w:rPr>
          <w:rFonts w:ascii="Times New Roman" w:hAnsi="Times New Roman" w:cs="Times New Roman"/>
          <w:color w:val="000000"/>
          <w:spacing w:val="1"/>
          <w:w w:val="97"/>
          <w:sz w:val="24"/>
          <w:szCs w:val="24"/>
        </w:rPr>
        <w:t>ь</w:t>
      </w:r>
      <w:r w:rsidRPr="00147C00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147C00">
        <w:rPr>
          <w:rFonts w:ascii="Times New Roman" w:hAnsi="Times New Roman" w:cs="Times New Roman"/>
          <w:color w:val="000000"/>
          <w:spacing w:val="1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spacing w:val="2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3"/>
          <w:sz w:val="24"/>
          <w:szCs w:val="24"/>
        </w:rPr>
        <w:t>п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р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95"/>
          <w:sz w:val="24"/>
          <w:szCs w:val="24"/>
        </w:rPr>
        <w:t>бор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и</w:t>
      </w:r>
      <w:r w:rsidRPr="00147C00">
        <w:rPr>
          <w:rFonts w:ascii="Times New Roman" w:hAnsi="Times New Roman" w:cs="Times New Roman"/>
          <w:color w:val="000000"/>
          <w:w w:val="105"/>
          <w:sz w:val="24"/>
          <w:szCs w:val="24"/>
        </w:rPr>
        <w:t>с</w:t>
      </w:r>
      <w:r w:rsidRPr="00147C00">
        <w:rPr>
          <w:rFonts w:ascii="Times New Roman" w:hAnsi="Times New Roman" w:cs="Times New Roman"/>
          <w:color w:val="000000"/>
          <w:w w:val="113"/>
          <w:sz w:val="24"/>
          <w:szCs w:val="24"/>
        </w:rPr>
        <w:t>т</w:t>
      </w:r>
      <w:r w:rsidRPr="00147C00">
        <w:rPr>
          <w:rFonts w:ascii="Times New Roman" w:hAnsi="Times New Roman" w:cs="Times New Roman"/>
          <w:color w:val="000000"/>
          <w:w w:val="89"/>
          <w:sz w:val="24"/>
          <w:szCs w:val="24"/>
        </w:rPr>
        <w:t>е</w:t>
      </w:r>
      <w:r w:rsidRPr="00147C00">
        <w:rPr>
          <w:rFonts w:ascii="Times New Roman" w:hAnsi="Times New Roman" w:cs="Times New Roman"/>
          <w:color w:val="000000"/>
          <w:spacing w:val="1"/>
          <w:w w:val="93"/>
          <w:sz w:val="24"/>
          <w:szCs w:val="24"/>
        </w:rPr>
        <w:t>м</w:t>
      </w:r>
      <w:r w:rsidRPr="00147C00">
        <w:rPr>
          <w:rFonts w:ascii="Times New Roman" w:hAnsi="Times New Roman" w:cs="Times New Roman"/>
          <w:color w:val="000000"/>
          <w:w w:val="101"/>
          <w:sz w:val="24"/>
          <w:szCs w:val="24"/>
        </w:rPr>
        <w:t>ы</w:t>
      </w:r>
      <w:r w:rsidRPr="00147C00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</w:p>
    <w:p w:rsidR="001C1D07" w:rsidRPr="00147C00" w:rsidRDefault="001C1D07" w:rsidP="001C1D07">
      <w:pPr>
        <w:widowControl w:val="0"/>
        <w:shd w:val="clear" w:color="auto" w:fill="FFFFFF"/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272EC" w:rsidRPr="00147C00" w:rsidRDefault="006272EC">
      <w:pPr>
        <w:spacing w:line="240" w:lineRule="exact"/>
        <w:rPr>
          <w:rFonts w:ascii="Times New Roman" w:hAnsi="Times New Roman" w:cs="Times New Roman"/>
          <w:w w:val="99"/>
          <w:sz w:val="24"/>
          <w:szCs w:val="24"/>
        </w:rPr>
      </w:pPr>
    </w:p>
    <w:p w:rsidR="006272EC" w:rsidRPr="00147C00" w:rsidRDefault="006272EC">
      <w:pPr>
        <w:spacing w:after="16" w:line="140" w:lineRule="exact"/>
        <w:rPr>
          <w:rFonts w:ascii="Times New Roman" w:hAnsi="Times New Roman" w:cs="Times New Roman"/>
          <w:w w:val="99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p w:rsidR="00FE4DDA" w:rsidRPr="00147C00" w:rsidRDefault="00FE4DDA">
      <w:pPr>
        <w:widowControl w:val="0"/>
        <w:spacing w:line="240" w:lineRule="auto"/>
        <w:ind w:left="1775" w:right="-20"/>
        <w:rPr>
          <w:rFonts w:ascii="Times New Roman" w:hAnsi="Times New Roman" w:cs="Times New Roman"/>
          <w:b/>
          <w:bCs/>
          <w:color w:val="000000"/>
          <w:spacing w:val="-31"/>
          <w:w w:val="115"/>
          <w:sz w:val="24"/>
          <w:szCs w:val="24"/>
        </w:rPr>
      </w:pPr>
    </w:p>
    <w:sectPr w:rsidR="00FE4DDA" w:rsidRPr="00147C00" w:rsidSect="001C1D07">
      <w:type w:val="continuous"/>
      <w:pgSz w:w="11900" w:h="16840"/>
      <w:pgMar w:top="1127" w:right="850" w:bottom="1134" w:left="113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B2ACC"/>
    <w:multiLevelType w:val="hybridMultilevel"/>
    <w:tmpl w:val="2EAAA7FA"/>
    <w:lvl w:ilvl="0" w:tplc="84D0C46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26F625E"/>
    <w:multiLevelType w:val="hybridMultilevel"/>
    <w:tmpl w:val="0F76641C"/>
    <w:lvl w:ilvl="0" w:tplc="84D0C46C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>
    <w:nsid w:val="34637572"/>
    <w:multiLevelType w:val="hybridMultilevel"/>
    <w:tmpl w:val="C9122F00"/>
    <w:lvl w:ilvl="0" w:tplc="84D0C46C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6272EC"/>
    <w:rsid w:val="00067CD1"/>
    <w:rsid w:val="00147C00"/>
    <w:rsid w:val="001C1D07"/>
    <w:rsid w:val="003A6ACC"/>
    <w:rsid w:val="004E6CE5"/>
    <w:rsid w:val="0054553E"/>
    <w:rsid w:val="006272EC"/>
    <w:rsid w:val="006710CD"/>
    <w:rsid w:val="00706821"/>
    <w:rsid w:val="00763C54"/>
    <w:rsid w:val="00772950"/>
    <w:rsid w:val="007F39BA"/>
    <w:rsid w:val="008217E5"/>
    <w:rsid w:val="009356FD"/>
    <w:rsid w:val="009935D3"/>
    <w:rsid w:val="009F4B2D"/>
    <w:rsid w:val="00A40DEA"/>
    <w:rsid w:val="00A75932"/>
    <w:rsid w:val="00A81702"/>
    <w:rsid w:val="00B64F4F"/>
    <w:rsid w:val="00BA51B8"/>
    <w:rsid w:val="00C256E8"/>
    <w:rsid w:val="00C33FA4"/>
    <w:rsid w:val="00D11031"/>
    <w:rsid w:val="00D14825"/>
    <w:rsid w:val="00EF09D8"/>
    <w:rsid w:val="00F371E7"/>
    <w:rsid w:val="00FC4530"/>
    <w:rsid w:val="00FE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1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1E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256E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C1D07"/>
    <w:pPr>
      <w:spacing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1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1E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256E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C1D0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ucationindex.ru/articles/university-rankings/ranking-us-new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12</Pages>
  <Words>3166</Words>
  <Characters>18052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17</cp:revision>
  <dcterms:created xsi:type="dcterms:W3CDTF">2020-10-07T16:12:00Z</dcterms:created>
  <dcterms:modified xsi:type="dcterms:W3CDTF">2020-10-08T02:51:00Z</dcterms:modified>
</cp:coreProperties>
</file>